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38" w:rsidRPr="005034E6" w:rsidRDefault="00DB5338" w:rsidP="005034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5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Look w:val="04A0"/>
      </w:tblPr>
      <w:tblGrid>
        <w:gridCol w:w="428"/>
        <w:gridCol w:w="3463"/>
        <w:gridCol w:w="6268"/>
      </w:tblGrid>
      <w:tr w:rsidR="00DB5338" w:rsidRPr="005034E6" w:rsidTr="005034E6">
        <w:tc>
          <w:tcPr>
            <w:tcW w:w="10159" w:type="dxa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"Техникалық және кәсі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ік, орта білімнен кейінгі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 көрсетуге қойылатын негізгі талаптар тізбесі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Көрсетілетін қызметті берушінің атауы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қызметті техникалық және кәсі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ұйымдары көрсетеді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өрсітілетін қызметті ұсыну тәсілдері (жеткізу арналары)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 және мемлекеттік қызметті көрсету нәтижесін беру: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көрсетілетін қызметті берушінің кеңсесі;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"Азаматтарға арналған үкімет" мемлекеттік корпорациясы" коммерциялық емес акционерлік қоғамы (бұдан әрі - Мемлекеттік корпорация);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"электрондық үкіметтің" www.egov.kz веб-порталы (бұдан ә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 - портал) арқылы жүзеге асырылады;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www. egov. kz-те тіркелген ұялы байланысының абоненттік құрылғысы арқылы.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мерзі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көрсетілетін қызметті берушіге,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корпорация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құжаттар топтамасын тапсырған сәттен бастап - 5 жұмыс күні;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Мемлекеттік корпорацияға жүгінген кезде қабылдау күні мемлекеттік қызмет көрсету мерзіміне кірмейді. Көрсетілетін қызметті беруші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көрсетілетін қызметті берушіге құжаттар топтамасын тапсыру үшін жеке тұлғаларға күтудің барынша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 етілген уақыты - 20 минут, Мемлекеттік корпорацияға - 15 минут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көрсетілетін қызметті алушыға көрсеттілетін берушінің кеңсесі арқылы қызмет көрсетудің барынша рұқсат етілген уақыты - 30 минут, Мемлекетті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корпорация арқылы-15 минут.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қызметті көрсету нысаны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Электрондық (ішінара автоматтандырылған)/қағаз тү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інде/проактивті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қызметті көрсету нәтижесі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Тегін тамақтандыруды ұсыну туралы хабарлама не осы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ізбенің 9-тармағында көзделген жағдайларда және негіздер бойынша мемлекеттік қызметті көрсетуден бас тарту туралы дәлелді жауап.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қызметті көрсету нәтижелерін беру нысаны: Электрондық (ішінара автоматтандырылған)/қағаз тү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інде/проактивті.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Порталда көрсетілетін қызметті алушының "жеке кабинетінде" мемлекеттік қызметті көрсету нәтижесі жолданады және сақталады.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қызметті көрсету нәтижесі проактивті нысанда тегін тамақтандыруды ұсыну туралы көрсетілетін қызметті алушының абоненттік нөмі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хабарлама 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түрінде жіберіледі.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кезінде көрсетілетін қызметті алушыдан алынатын тө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лем м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жеке тұлғаларға, сонымен қатар проактивті түрде тегі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көрсетіледі.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кестесі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1) көрсетілетін қызметті беруші - Қазақстан Республикасының еңбек заңнамасына сәйкес демалыс және мереке күндерін қоспағанда, дүйсенбіден бастап жұманы қоса алғанда, көрсетілетін қызметті берушінің белгіленген жұмыс кестесіне сәйкес сағат 13.00-ден 14.00-ға дейінгі түскі үз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іліспен сағат 9.00-ден 18.00-ға дейін.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Мемлекеттік корпорация: Қазақстан Республикасының </w:t>
            </w:r>
            <w:hyperlink r:id="rId4" w:anchor="z205" w:history="1">
              <w:r w:rsidRPr="005034E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Еңбек кодексіне</w:t>
              </w:r>
            </w:hyperlink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сәйкес өтініштерді қабылдау және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өрсетілетін қызметтердің дайын нәтижелерін беру Мемлекеттік корпорация арқылы дүйсенбіден бастап жұманы қоса алғанда үзіліссіз сағат 9.00-ден 18.00-ге дейін, Мемлекеттік корпорацияның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халы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ққа қызмет көрсету кезекші бөлімдері дүйсенбіден бастап жұманы қоса алғанда сағат 9.00-ден 20.00-ге дейін және сенбі күні сағат 9.00-ден 13.00-ге дейін жүзеге асырылады.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портал/ұялы байланыстың абоненттік құрылғысы: жөндеу жұмыстарын жүргізуге байланысты техникалық үзілістерді қоспағанда, тә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ік бойы (көрсетілетін қызметті алушы Қазақстан Республикасының еңбек заңнамасына сәйкес жұмыс уақыты аяқталғаннан кейін, демалыс және мереке күндері жүгінген кезде өтінішті қабылдау және мемлекеттік қ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ызмет көрсету нәтижесін беру келесі жұмыс күні жүзеге асырылады).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 көрсету орындарының мекенжайлары: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көрсетілетін қызметті берушінің интернет-ресурсында;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Мемлекеттік корпорацияның www.gov4c.kz интернет-ресурсында;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www.egov.kz. порталында орналасқан.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үші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көрсетілетін қызметті алушыдан талап етілетін құжаттар мен мәліметтердің тізбесі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Көрсетілетін қызметті берушіге және (немесе) Мемлекетті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корпорацияға: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белгіленген нысандағы өтініш;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жеке куәлік немесе цифрлық құжаттар сервисінен алынған электрондық құжат (сәйкестендіру үшін);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туу туралы куәлік - кө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балалы отбасылардың балалары үшін (2007 жылғы 13 тамызға дейін туылған жағдайда) немесе цифрлық құжаттар сервисінен алынған электрондық құжат (сәйкестендіру үшін);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4) қорғаншылықты (қамқоршылықты), патронаттық тәрбиелеуді бекіту туралы анықтамалар - жетім балалар мен ата-анасының қамқорлығынсыз қалған, отбасыларда 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тәрбиеленетін балалар үшін;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5) мүгедектігі туралы анықтамалар - мүгедектігі бар адамдар және бала кезінен мүгедектігі бар адамдар үшін немесе психологиялы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медициналық-педагогикалық консультацияның қорытындысы - даму мүмкіндіктері шектеулі балалар үшін;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6) өтініш берушінің (отбасының) атаулы әлеуметтік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алушыларға тиесілігін растайтын ақпарат;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7) табысы туралы мәліметтер (жұмыс істейтін ата-аналардың немесе оларды алмастыратын адамдардың еңбекақысы, кәсіпкерлік қызметтен және басқа да қызмет түрлерінен түсетін табыстар, балаларға және басқа да асырауындағыларға алимент түріндегі табыстар) - мемлекеттік атаулы әлеуметтік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алмайтын, жан басына шаққандағы табысы ең төменгі күнкө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іс деңгейінен төмен отбасылардан шыққан балалар үшін.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Білікті жұмысшы кадрларды даярлауды көздейтін техникалық және кәсіптік, орта білімнен кейінгі білімнің білім беру бағдарламалары бойынша оқитын студенттер үшін: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белгіленген нысандағы өтініш;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оқу ұйымына қабылдау туралы бұйрық.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2, 3, 4-тармақтарда көрсетілген құжаттар тү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ұсқаларда және көшірмелерде ұсынылады, салыстырып тексерілгеннен кейін түпнұсқалар өтініш берушіге қайтарылады.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Порталда: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белгіленген нысандағы өтініш;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туу туралы куәлік - кө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балалы отбасылардың балалары үшін (2007 жылғы 13 тамызға дейін туылған жағдайда);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қорғаншылықты (қамқоршылықты), патронаттық тәрбиелеуді бекіту туралы электрондық анықтамалар - жетім балалар мен ата-анасының қамқорлығынсыз қалған, отбасыларда тәрбиеленетін балалар үші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4) табысы туралы мәліметтер (жұмыс істейтін ата-аналардың немесе оларды алмастыратын адамдардың еңбекақысы, кәсіпкерлік қызметтен және басқа да қызмет түрлерінен түсетін табыстар, балаларға және басқа да асырауындағыларға алимент түріндегі табыстар) - мемлекеттік атаулы әлеуметтік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алмайтын, жан басына шаққандағы табысы ең төменгі күнкө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іс деңгейінен төмен отбасылардан шыққан балалар үшін.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Білікті жұмысшы кадрларды даярлауды көздейтін техникалық және кәсіптік, орта білімнен кейінгі білімнің білім беру бағдарламалары бойынша оқитын студенттер үшін: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белгіленген нысандағы өтініш;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оқу ұйымына қабылдау туралы бұйрық.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алушының жеке басын куәландыратын құжатты, туу туралы куәлігі, қорғаншылық (қамқоршылық), отбасыларда тәрбиеленетін жетім балалар мен ата-анасының қамқорлығынсыз қалған 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үшін патронаттық тәрбие туралы мәліметті, (отбасының) атаулы әлеуметтік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алушыларға тиесілігін растайтын құжатты, мүгедектігі туралы мәліметтерін көрсетілетін қызметті беруші тиі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 мемлекеттік ақпараттық жүйелерден "электрондық үкімет" шлюзі арқылы алады.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алу үшін көрсетілетін қызметті алушы ұсынған құжаттардың және (немесе) оларда қамтылған деректердің (мәліметтердің) дәйексіздігін анықтау;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көрсетілетін қызметті алушыға қатысты заңды күшіне енген, соның негізінде көрсетілетін қызметті алушы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алуға байланысты арнайы құқықтан айырылған сот шешімінің болуы;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көрсетілетін қызметті алушының мемлекеттік қызмет көрсету үшін талап етілетін, "Дербес деректер және оларды қорғау туралы" Қазақстан Республикасы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аңының </w:t>
            </w:r>
            <w:hyperlink r:id="rId5" w:anchor="z18" w:history="1">
              <w:r w:rsidRPr="005034E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8-бабына</w:t>
              </w:r>
            </w:hyperlink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 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DB5338" w:rsidRPr="005034E6" w:rsidTr="005034E6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қызметті, оның ішінде электрондық нысанда және Мемлекетті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корпорация арқылы көрсету ерекшеліктері ескеріле отырып қойылатын өзге де талаптар</w:t>
            </w:r>
          </w:p>
        </w:tc>
        <w:tc>
          <w:tcPr>
            <w:tcW w:w="62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Көрсетілетін қызметті алушы мемлекеттік қызмет көрсету тәртібі жә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ғдайы туралы ақпаратты мемлекеттік қызмет көрсету мәселесі бойынша бірыңғай байланыс орталығы, сонымен қатар www. egov. kz-те тіркелген ұялы байланысының абоненттік құрылғысы арқылы алу мүмкіндігіне ие.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берушінің мемлекеттік қызметті көрсету мәселелері бойынша ақпараттық қызметінің байланыс телефондары Министрліктің www. edu. gov. kz интернет-ресурсында "Мемлекеттік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қызметтер" бөлімінде орналастырылған. Мемлекеттік қызмет көрсету мәселелері бойынша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ірыңғай байланыс орталығы: 8-800-080-7777, 1414.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алушының ЭЦҚ болған жағдайда Мемлекеттік 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портал арқылы электрондық нысанда алуға мүмкіндігі бар.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анықтамалық қызметтері, сондай-ақ 1414, 8-800-080-7777 бірыңғай байланыс орталығы арқылы алуға мүмкіндігі бар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реттік парольді беру жолымен немесе қысқа мәтіндік хабарламаны жіберу жолымен субъектінің порталда тіркелген ұялы байланыстың абоненттік нөмі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 арқылы үшінші тұлғалардың электрондық сұрау салуы.</w:t>
            </w:r>
          </w:p>
        </w:tc>
      </w:tr>
    </w:tbl>
    <w:p w:rsidR="00DB5338" w:rsidRPr="005034E6" w:rsidRDefault="00DB5338" w:rsidP="005034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/>
      </w:tblPr>
      <w:tblGrid>
        <w:gridCol w:w="4914"/>
        <w:gridCol w:w="4678"/>
      </w:tblGrid>
      <w:tr w:rsidR="00DB5338" w:rsidRPr="005034E6" w:rsidTr="005034E6">
        <w:tc>
          <w:tcPr>
            <w:tcW w:w="4914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8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33"/>
            <w:bookmarkEnd w:id="0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"Техникалық және кәсі</w:t>
            </w:r>
            <w:proofErr w:type="gramStart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білімнен кейінгі білім беру ұйымдарындағы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тәрбиеленушілер мен білім алушылардың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жекелеген санаттағы азаматтарына,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сондай-ақ, қорғаншылық (қамқоршылықтағы)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 патронаттағы тұлғаларына тегін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тамақтандыруды ұсыну" мемлекеттік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қызмет көрсету қағидаларына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3-қосымша</w:t>
            </w:r>
          </w:p>
        </w:tc>
      </w:tr>
      <w:tr w:rsidR="00DB5338" w:rsidRPr="005034E6" w:rsidTr="005034E6">
        <w:tc>
          <w:tcPr>
            <w:tcW w:w="4914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DB5338" w:rsidRPr="005034E6" w:rsidRDefault="00DB5338" w:rsidP="005034E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Тегін тамақтандыруды ұсыну туралы хабарлама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___________________________________________________________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(Т.А.Ә. (бар болған жағдайда)</w:t>
      </w:r>
      <w:proofErr w:type="gramEnd"/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__________________________________________________________ бі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>ім беру ұйымында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      20___-20___ 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қу жылында 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тег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>ін тамақтандырумен қамтамасыз етілетін білім алушылар</w:t>
      </w:r>
      <w:r w:rsidR="00A80AAF" w:rsidRPr="005034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034E6">
        <w:rPr>
          <w:rFonts w:ascii="Times New Roman" w:eastAsia="Times New Roman" w:hAnsi="Times New Roman" w:cs="Times New Roman"/>
          <w:sz w:val="24"/>
          <w:szCs w:val="24"/>
        </w:rPr>
        <w:t>тізіміне енгізілгені үшін берілді.</w:t>
      </w:r>
    </w:p>
    <w:p w:rsidR="00DB5338" w:rsidRPr="005034E6" w:rsidRDefault="00A80AAF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"___"_____________20____</w:t>
      </w:r>
      <w:r w:rsidR="00DB5338" w:rsidRPr="005034E6">
        <w:rPr>
          <w:rFonts w:ascii="Times New Roman" w:eastAsia="Times New Roman" w:hAnsi="Times New Roman" w:cs="Times New Roman"/>
          <w:sz w:val="24"/>
          <w:szCs w:val="24"/>
        </w:rPr>
        <w:t xml:space="preserve">жылы             </w:t>
      </w:r>
      <w:r w:rsidRPr="005034E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B5338" w:rsidRPr="005034E6" w:rsidRDefault="00A80AAF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034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DB5338" w:rsidRPr="005034E6">
        <w:rPr>
          <w:rFonts w:ascii="Times New Roman" w:eastAsia="Times New Roman" w:hAnsi="Times New Roman" w:cs="Times New Roman"/>
          <w:sz w:val="24"/>
          <w:szCs w:val="24"/>
        </w:rPr>
        <w:t>(бі</w:t>
      </w:r>
      <w:proofErr w:type="gramStart"/>
      <w:r w:rsidR="00DB5338" w:rsidRPr="005034E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DB5338" w:rsidRPr="005034E6"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 w:rsidRPr="005034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B5338" w:rsidRPr="005034E6">
        <w:rPr>
          <w:rFonts w:ascii="Times New Roman" w:eastAsia="Times New Roman" w:hAnsi="Times New Roman" w:cs="Times New Roman"/>
          <w:sz w:val="24"/>
          <w:szCs w:val="24"/>
        </w:rPr>
        <w:t>басшысының қолы)</w:t>
      </w:r>
    </w:p>
    <w:tbl>
      <w:tblPr>
        <w:tblW w:w="0" w:type="auto"/>
        <w:tblLook w:val="04A0"/>
      </w:tblPr>
      <w:tblGrid>
        <w:gridCol w:w="5339"/>
        <w:gridCol w:w="4394"/>
      </w:tblGrid>
      <w:tr w:rsidR="00DB5338" w:rsidRPr="005034E6" w:rsidTr="005034E6">
        <w:tc>
          <w:tcPr>
            <w:tcW w:w="5339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5034E6" w:rsidRDefault="005034E6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1" w:name="z35"/>
            <w:bookmarkEnd w:id="1"/>
          </w:p>
          <w:p w:rsidR="005034E6" w:rsidRDefault="005034E6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"Техникалық және кәсіптік, орта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білімнен кейінгі білім беру ұйымдарындағы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тәрбиеленушілер мен білім алушылардың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жекелеген санаттағы азаматтарына,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сондай-ақ, қорғаншылық (қамқоршылықтағы)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пен патронаттағы тұлғаларына тегін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тамақтандыруды ұсыну" мемлекеттік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қызмет көрсету қағидаларына</w:t>
            </w: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4-қосымша</w:t>
            </w:r>
          </w:p>
        </w:tc>
      </w:tr>
      <w:tr w:rsidR="00DB5338" w:rsidRPr="005034E6" w:rsidTr="005034E6">
        <w:tc>
          <w:tcPr>
            <w:tcW w:w="5339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4394" w:type="dxa"/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DB5338" w:rsidRPr="005034E6" w:rsidRDefault="00DB5338" w:rsidP="0050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E6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DB5338" w:rsidRPr="005034E6" w:rsidRDefault="00DB5338" w:rsidP="005034E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Өтіні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>і қабылдаудан бас тарту туралы қолхат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      "Мемлекеттік 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>өрсетілетін қызметтер туралы" Қазақстан Республикасы Заңының </w:t>
      </w:r>
      <w:hyperlink r:id="rId6" w:anchor="z24" w:history="1">
        <w:r w:rsidRPr="005034E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20-бабы</w:t>
        </w:r>
      </w:hyperlink>
      <w:r w:rsidRPr="005034E6">
        <w:rPr>
          <w:rFonts w:ascii="Times New Roman" w:eastAsia="Times New Roman" w:hAnsi="Times New Roman" w:cs="Times New Roman"/>
          <w:sz w:val="24"/>
          <w:szCs w:val="24"/>
        </w:rPr>
        <w:t> 2-тармағын басшылыққа ала отырып,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(мекен-жайын көрсету) "Техникалық және кәсіптік, орта білімнен кейінгі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қызметі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 көрсетуге құжаттарды қабылдаудан бас тартады: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Жоқ құжаттардың атауы: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1)_______________________________________;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2)_______________________________________;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Осы қолхат ә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 тарапқа бір-бірден 2 (екі) данада жасалды.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_______________________________             _____________________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(Т.А.Ә. (б</w:t>
      </w:r>
      <w:r w:rsidR="00A80AAF" w:rsidRPr="005034E6">
        <w:rPr>
          <w:rFonts w:ascii="Times New Roman" w:eastAsia="Times New Roman" w:hAnsi="Times New Roman" w:cs="Times New Roman"/>
          <w:sz w:val="24"/>
          <w:szCs w:val="24"/>
        </w:rPr>
        <w:t xml:space="preserve">ар болған жағдайда) </w:t>
      </w:r>
      <w:r w:rsidRPr="005034E6">
        <w:rPr>
          <w:rFonts w:ascii="Times New Roman" w:eastAsia="Times New Roman" w:hAnsi="Times New Roman" w:cs="Times New Roman"/>
          <w:sz w:val="24"/>
          <w:szCs w:val="24"/>
        </w:rPr>
        <w:t>Мемлекетті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 корпорация қызметкерінің қолы)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 ________________</w:t>
      </w:r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5034E6">
        <w:rPr>
          <w:rFonts w:ascii="Times New Roman" w:eastAsia="Times New Roman" w:hAnsi="Times New Roman" w:cs="Times New Roman"/>
          <w:sz w:val="24"/>
          <w:szCs w:val="24"/>
        </w:rPr>
        <w:t>(көрсетілетін қызметті берушінің Т.А.Ә. (бар болған жағдайда) (қолы)</w:t>
      </w:r>
      <w:proofErr w:type="gramEnd"/>
    </w:p>
    <w:p w:rsidR="00DB5338" w:rsidRPr="005034E6" w:rsidRDefault="00DB5338" w:rsidP="005034E6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E6">
        <w:rPr>
          <w:rFonts w:ascii="Times New Roman" w:eastAsia="Times New Roman" w:hAnsi="Times New Roman" w:cs="Times New Roman"/>
          <w:sz w:val="24"/>
          <w:szCs w:val="24"/>
        </w:rPr>
        <w:t>      Алдым: ________________ __________________________________</w:t>
      </w:r>
    </w:p>
    <w:sectPr w:rsidR="00DB5338" w:rsidRPr="005034E6" w:rsidSect="005034E6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>
    <w:useFELayout/>
  </w:compat>
  <w:rsids>
    <w:rsidRoot w:val="00DB5338"/>
    <w:rsid w:val="005034E6"/>
    <w:rsid w:val="00887B7E"/>
    <w:rsid w:val="00A80AAF"/>
    <w:rsid w:val="00DB5338"/>
    <w:rsid w:val="00DF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3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Z1300000094" TargetMode="External"/><Relationship Id="rId4" Type="http://schemas.openxmlformats.org/officeDocument/2006/relationships/hyperlink" Target="https://adilet.zan.kz/kaz/docs/K1500000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1835</Words>
  <Characters>10462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Gigabyte</cp:lastModifiedBy>
  <cp:revision>6</cp:revision>
  <dcterms:created xsi:type="dcterms:W3CDTF">2025-05-23T11:36:00Z</dcterms:created>
  <dcterms:modified xsi:type="dcterms:W3CDTF">2025-05-23T11:56:00Z</dcterms:modified>
</cp:coreProperties>
</file>