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F0A2D" w:rsidRDefault="005F0A2D"/>
    <w:p w:rsidR="005F0A2D" w:rsidRDefault="00C60211">
      <w:pPr>
        <w:spacing w:before="240"/>
        <w:ind w:left="705"/>
        <w:jc w:val="right"/>
      </w:pPr>
      <w:r>
        <w:rPr>
          <w:rFonts w:ascii="Times New Roman" w:eastAsia="Times New Roman" w:hAnsi="Times New Roman" w:cs="Times New Roman"/>
          <w:color w:val="000000"/>
          <w:sz w:val="18"/>
        </w:rPr>
        <w:t>В редакции от: 24.10.2016</w:t>
      </w:r>
    </w:p>
    <w:p w:rsidR="005F0A2D" w:rsidRDefault="00C60211">
      <w:pPr>
        <w:spacing w:before="240"/>
      </w:pPr>
      <w:r>
        <w:rPr>
          <w:rFonts w:ascii="Times New Roman" w:eastAsia="Times New Roman" w:hAnsi="Times New Roman" w:cs="Times New Roman"/>
          <w:color w:val="000000"/>
          <w:sz w:val="18"/>
        </w:rPr>
        <w:t>Опубликовано: "Рудный Алтай" от 10.12.2016 г. № 148 (19899); "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</w:rPr>
        <w:t>Дидар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</w:rPr>
        <w:t>" 10.12.2016 ж. № 148 (17388); Эталонный контрольный банк НПА РК в электронном виде 20.12.2016 г.</w:t>
      </w:r>
    </w:p>
    <w:p w:rsidR="005F0A2D" w:rsidRDefault="00C60211">
      <w:pPr>
        <w:pBdr>
          <w:top w:val="none" w:sz="0" w:space="0" w:color="000000"/>
          <w:left w:val="none" w:sz="0" w:space="0" w:color="000000"/>
          <w:bottom w:val="single" w:sz="0" w:space="0" w:color="000000"/>
          <w:right w:val="none" w:sz="0" w:space="0" w:color="000000"/>
        </w:pBdr>
        <w:spacing w:before="240" w:after="210"/>
      </w:pPr>
      <w:r>
        <w:rPr>
          <w:rFonts w:ascii="Times New Roman" w:eastAsia="Times New Roman" w:hAnsi="Times New Roman" w:cs="Times New Roman"/>
          <w:color w:val="000000"/>
          <w:sz w:val="18"/>
        </w:rPr>
        <w:t xml:space="preserve">Постановление Восточно-Казахстанского областного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</w:rPr>
        <w:t>акимата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</w:rPr>
        <w:t xml:space="preserve"> от 24 </w:t>
      </w:r>
      <w:r>
        <w:rPr>
          <w:rFonts w:ascii="Times New Roman" w:eastAsia="Times New Roman" w:hAnsi="Times New Roman" w:cs="Times New Roman"/>
          <w:color w:val="000000"/>
          <w:sz w:val="18"/>
        </w:rPr>
        <w:t>октября 2016 года № 330. Зарегистрировано Департаментом юстиции Восточно-Казахстанской области 24 ноября 2016 года № 4744</w:t>
      </w:r>
    </w:p>
    <w:p w:rsidR="005F0A2D" w:rsidRDefault="00C60211">
      <w:pPr>
        <w:spacing w:before="240"/>
        <w:jc w:val="center"/>
      </w:pPr>
      <w:bookmarkStart w:id="0" w:name="0"/>
      <w:bookmarkEnd w:id="0"/>
      <w:r>
        <w:rPr>
          <w:rFonts w:ascii="Times New Roman" w:eastAsia="Times New Roman" w:hAnsi="Times New Roman" w:cs="Times New Roman"/>
          <w:b/>
          <w:color w:val="000080"/>
          <w:sz w:val="36"/>
        </w:rPr>
        <w:t xml:space="preserve">О внесении изменения в постановление Восточно-Казахстанского областного </w:t>
      </w:r>
      <w:proofErr w:type="spellStart"/>
      <w:r>
        <w:rPr>
          <w:rFonts w:ascii="Times New Roman" w:eastAsia="Times New Roman" w:hAnsi="Times New Roman" w:cs="Times New Roman"/>
          <w:b/>
          <w:color w:val="000080"/>
          <w:sz w:val="36"/>
        </w:rPr>
        <w:t>акимата</w:t>
      </w:r>
      <w:proofErr w:type="spellEnd"/>
      <w:r>
        <w:rPr>
          <w:rFonts w:ascii="Times New Roman" w:eastAsia="Times New Roman" w:hAnsi="Times New Roman" w:cs="Times New Roman"/>
          <w:b/>
          <w:color w:val="000080"/>
          <w:sz w:val="36"/>
        </w:rPr>
        <w:t xml:space="preserve"> от 11 августа 2015 года № 205 «Об утверждении регламен</w:t>
      </w:r>
      <w:r>
        <w:rPr>
          <w:rFonts w:ascii="Times New Roman" w:eastAsia="Times New Roman" w:hAnsi="Times New Roman" w:cs="Times New Roman"/>
          <w:b/>
          <w:color w:val="000080"/>
          <w:sz w:val="36"/>
        </w:rPr>
        <w:t>тов государственных услуг в сфере технического и профессионального образования»</w:t>
      </w:r>
    </w:p>
    <w:p w:rsidR="005F0A2D" w:rsidRDefault="00C60211">
      <w:pPr>
        <w:widowControl/>
        <w:spacing w:before="120"/>
        <w:ind w:firstLine="705"/>
        <w:rPr>
          <w:vanish/>
        </w:rPr>
      </w:pPr>
      <w:r>
        <w:rPr>
          <w:rFonts w:ascii="Times New Roman" w:eastAsia="Times New Roman" w:hAnsi="Times New Roman" w:cs="Times New Roman"/>
          <w:i/>
          <w:vanish/>
          <w:color w:val="800000"/>
          <w:sz w:val="24"/>
        </w:rPr>
        <w:t>Примечание РЦПИ.</w:t>
      </w:r>
    </w:p>
    <w:p w:rsidR="005F0A2D" w:rsidRDefault="00C60211">
      <w:pPr>
        <w:widowControl/>
        <w:spacing w:before="120"/>
        <w:ind w:firstLine="705"/>
        <w:rPr>
          <w:vanish/>
        </w:rPr>
      </w:pPr>
      <w:r>
        <w:rPr>
          <w:rFonts w:ascii="Times New Roman" w:eastAsia="Times New Roman" w:hAnsi="Times New Roman" w:cs="Times New Roman"/>
          <w:i/>
          <w:vanish/>
          <w:color w:val="800000"/>
          <w:sz w:val="24"/>
        </w:rPr>
        <w:t>В тексте документа сохранена пунктуация и орфография оригинала.</w:t>
      </w:r>
    </w:p>
    <w:p w:rsidR="005F0A2D" w:rsidRDefault="00C60211">
      <w:pPr>
        <w:spacing w:before="120"/>
        <w:ind w:firstLine="705"/>
        <w:jc w:val="both"/>
      </w:pPr>
      <w:bookmarkStart w:id="1" w:name="1"/>
      <w:bookmarkEnd w:id="1"/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 xml:space="preserve">В соответствии с </w:t>
      </w:r>
      <w:hyperlink r:id="rId5" w:anchor="126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пунктом 2</w:t>
        </w:r>
      </w:hyperlink>
      <w:r>
        <w:rPr>
          <w:rFonts w:ascii="Times New Roman" w:eastAsia="Times New Roman" w:hAnsi="Times New Roman" w:cs="Times New Roman"/>
          <w:color w:val="000000"/>
          <w:sz w:val="24"/>
        </w:rPr>
        <w:t xml:space="preserve"> статьи 27 Закона Республик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и Казахстан от 23 января 2001 года «О местном государственном управлении и самоуправлении в Республике Казахстан», </w:t>
      </w:r>
      <w:hyperlink r:id="rId6" w:anchor="38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пунктом 3</w:t>
        </w:r>
      </w:hyperlink>
      <w:r>
        <w:rPr>
          <w:rFonts w:ascii="Times New Roman" w:eastAsia="Times New Roman" w:hAnsi="Times New Roman" w:cs="Times New Roman"/>
          <w:color w:val="000000"/>
          <w:sz w:val="24"/>
        </w:rPr>
        <w:t xml:space="preserve"> статьи 16 Закона Республики Казахстан от 15 апреля 2013 года «О государственных услугах», </w:t>
      </w:r>
      <w:hyperlink r:id="rId7" w:anchor="1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приказом</w:t>
        </w:r>
      </w:hyperlink>
      <w:r>
        <w:rPr>
          <w:rFonts w:ascii="Times New Roman" w:eastAsia="Times New Roman" w:hAnsi="Times New Roman" w:cs="Times New Roman"/>
          <w:color w:val="000000"/>
          <w:sz w:val="24"/>
        </w:rPr>
        <w:t xml:space="preserve"> Министра образования и науки Республики Казахстан от 22 января 2016 года № 63 «О внесении изменения в </w:t>
      </w:r>
      <w:hyperlink r:id="rId8" w:anchor="1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приказом</w:t>
        </w:r>
      </w:hyperlink>
      <w:r>
        <w:rPr>
          <w:rFonts w:ascii="Times New Roman" w:eastAsia="Times New Roman" w:hAnsi="Times New Roman" w:cs="Times New Roman"/>
          <w:color w:val="000000"/>
          <w:sz w:val="24"/>
        </w:rPr>
        <w:t xml:space="preserve"> Министра образования 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 xml:space="preserve">науки Республики Казахстан от 14 </w:t>
      </w:r>
      <w:r>
        <w:rPr>
          <w:rFonts w:ascii="Times New Roman" w:eastAsia="Times New Roman" w:hAnsi="Times New Roman" w:cs="Times New Roman"/>
          <w:color w:val="000000"/>
          <w:sz w:val="24"/>
        </w:rPr>
        <w:t>апреля 2015 года № 200 «Об утверждении стандартов государственных услуг, оказываемых в сфере технического и профессионального образования» (зарегистрированным в Реестре государственной регистрации нормативных правовых актов за номером 13356), Восточно-Каза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хстанский областной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акимат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ПОСТАНОВЛЯЕТ:</w:t>
      </w:r>
      <w:proofErr w:type="gramEnd"/>
    </w:p>
    <w:p w:rsidR="005F0A2D" w:rsidRDefault="00C60211">
      <w:pPr>
        <w:spacing w:before="120"/>
        <w:ind w:firstLine="705"/>
        <w:jc w:val="both"/>
      </w:pPr>
      <w:bookmarkStart w:id="2" w:name="2"/>
      <w:bookmarkEnd w:id="2"/>
      <w:r>
        <w:rPr>
          <w:rFonts w:ascii="Times New Roman" w:eastAsia="Times New Roman" w:hAnsi="Times New Roman" w:cs="Times New Roman"/>
          <w:color w:val="000000"/>
          <w:sz w:val="24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 xml:space="preserve">Внести в </w:t>
      </w:r>
      <w:hyperlink r:id="rId9" w:anchor="2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постановление</w:t>
        </w:r>
      </w:hyperlink>
      <w:r>
        <w:rPr>
          <w:rFonts w:ascii="Times New Roman" w:eastAsia="Times New Roman" w:hAnsi="Times New Roman" w:cs="Times New Roman"/>
          <w:color w:val="000000"/>
          <w:sz w:val="24"/>
        </w:rPr>
        <w:t xml:space="preserve"> Восточно-Казахстанского областного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акимата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«Об утверждении регламентов государственных услуг в сфере технического и профессионального образования» от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11 августа 2015 года № 205 (зарегистрированное в Реестре государственной регистрации нормативных актов за номером 4139, опубликованное в газетах «Рудный Алтай» от 7 октября 2015 года № 118 (19717),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Дидар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» от 8 октября 2015 года № 115 (17204) следующее из</w:t>
      </w:r>
      <w:r>
        <w:rPr>
          <w:rFonts w:ascii="Times New Roman" w:eastAsia="Times New Roman" w:hAnsi="Times New Roman" w:cs="Times New Roman"/>
          <w:color w:val="000000"/>
          <w:sz w:val="24"/>
        </w:rPr>
        <w:t>менение:</w:t>
      </w:r>
      <w:proofErr w:type="gramEnd"/>
    </w:p>
    <w:p w:rsidR="005F0A2D" w:rsidRDefault="005F0A2D">
      <w:pPr>
        <w:spacing w:before="120"/>
        <w:ind w:firstLine="705"/>
        <w:jc w:val="both"/>
      </w:pPr>
      <w:hyperlink r:id="rId10" w:anchor="106">
        <w:bookmarkStart w:id="3" w:name="3"/>
        <w:bookmarkEnd w:id="3"/>
        <w:r w:rsidR="00C60211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регламент</w:t>
        </w:r>
      </w:hyperlink>
      <w:r w:rsidR="00C60211">
        <w:rPr>
          <w:rFonts w:ascii="Times New Roman" w:eastAsia="Times New Roman" w:hAnsi="Times New Roman" w:cs="Times New Roman"/>
          <w:color w:val="000000"/>
          <w:sz w:val="24"/>
        </w:rPr>
        <w:t xml:space="preserve"> государственной услуги «Выдача дубликатов документов о техническом и профессиональном образовании», утвержденный указанным постановлением, изложить в новой редакции согласно </w:t>
      </w:r>
      <w:hyperlink r:id="rId11" w:anchor="5">
        <w:r w:rsidR="00C60211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приложению</w:t>
        </w:r>
      </w:hyperlink>
      <w:r w:rsidR="00C60211">
        <w:rPr>
          <w:rFonts w:ascii="Times New Roman" w:eastAsia="Times New Roman" w:hAnsi="Times New Roman" w:cs="Times New Roman"/>
          <w:color w:val="000000"/>
          <w:sz w:val="24"/>
        </w:rPr>
        <w:t xml:space="preserve"> к настоящему постановлению.</w:t>
      </w:r>
    </w:p>
    <w:p w:rsidR="005F0A2D" w:rsidRDefault="00C60211">
      <w:pPr>
        <w:spacing w:before="120"/>
        <w:ind w:firstLine="705"/>
        <w:jc w:val="both"/>
      </w:pPr>
      <w:bookmarkStart w:id="4" w:name="4"/>
      <w:bookmarkEnd w:id="4"/>
      <w:r>
        <w:rPr>
          <w:rFonts w:ascii="Times New Roman" w:eastAsia="Times New Roman" w:hAnsi="Times New Roman" w:cs="Times New Roman"/>
          <w:color w:val="000000"/>
          <w:sz w:val="24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 w:rsidR="005F0A2D" w:rsidRDefault="00C60211">
      <w:pPr>
        <w:widowControl/>
        <w:tabs>
          <w:tab w:val="right" w:pos="10200"/>
        </w:tabs>
        <w:spacing w:before="480" w:after="195" w:line="276" w:lineRule="auto"/>
        <w:ind w:left="705"/>
      </w:pPr>
      <w:r>
        <w:rPr>
          <w:rFonts w:ascii="Times New Roman" w:eastAsia="Times New Roman" w:hAnsi="Times New Roman" w:cs="Times New Roman"/>
          <w:b/>
          <w:sz w:val="28"/>
        </w:rPr>
        <w:t>Аким</w:t>
      </w:r>
    </w:p>
    <w:p w:rsidR="005F0A2D" w:rsidRDefault="00C60211">
      <w:pPr>
        <w:widowControl/>
        <w:tabs>
          <w:tab w:val="right" w:pos="9645"/>
        </w:tabs>
        <w:spacing w:before="480" w:after="195" w:line="276" w:lineRule="auto"/>
        <w:ind w:left="705"/>
      </w:pPr>
      <w:r>
        <w:rPr>
          <w:rFonts w:ascii="Times New Roman" w:eastAsia="Times New Roman" w:hAnsi="Times New Roman" w:cs="Times New Roman"/>
          <w:b/>
          <w:sz w:val="28"/>
        </w:rPr>
        <w:t>Восточно-Казахстанской области</w:t>
      </w:r>
      <w:r>
        <w:rPr>
          <w:rFonts w:ascii="Times New Roman" w:eastAsia="Times New Roman" w:hAnsi="Times New Roman" w:cs="Times New Roman"/>
          <w:b/>
          <w:sz w:val="28"/>
        </w:rPr>
        <w:tab/>
        <w:t>Д. Ахметов</w:t>
      </w:r>
    </w:p>
    <w:p w:rsidR="005F0A2D" w:rsidRDefault="00C60211">
      <w:pPr>
        <w:widowControl/>
        <w:spacing w:after="360"/>
        <w:ind w:left="6240"/>
        <w:jc w:val="center"/>
      </w:pPr>
      <w:bookmarkStart w:id="5" w:name="5"/>
      <w:bookmarkEnd w:id="5"/>
      <w:r>
        <w:rPr>
          <w:rFonts w:ascii="Times New Roman" w:eastAsia="Times New Roman" w:hAnsi="Times New Roman" w:cs="Times New Roman"/>
          <w:sz w:val="24"/>
        </w:rPr>
        <w:t>Приложение</w:t>
      </w:r>
      <w:r>
        <w:br/>
      </w:r>
      <w:r>
        <w:rPr>
          <w:rFonts w:ascii="Times New Roman" w:eastAsia="Times New Roman" w:hAnsi="Times New Roman" w:cs="Times New Roman"/>
          <w:sz w:val="24"/>
        </w:rPr>
        <w:t xml:space="preserve">к </w:t>
      </w:r>
      <w:r>
        <w:rPr>
          <w:rFonts w:ascii="Times New Roman" w:eastAsia="Times New Roman" w:hAnsi="Times New Roman" w:cs="Times New Roman"/>
          <w:sz w:val="24"/>
        </w:rPr>
        <w:t>постановлению</w:t>
      </w:r>
      <w:r>
        <w:br/>
      </w:r>
      <w:r>
        <w:rPr>
          <w:rFonts w:ascii="Times New Roman" w:eastAsia="Times New Roman" w:hAnsi="Times New Roman" w:cs="Times New Roman"/>
          <w:sz w:val="24"/>
        </w:rPr>
        <w:t>Восточно-Казахстанского</w:t>
      </w:r>
      <w:r>
        <w:br/>
      </w:r>
      <w:r>
        <w:rPr>
          <w:rFonts w:ascii="Times New Roman" w:eastAsia="Times New Roman" w:hAnsi="Times New Roman" w:cs="Times New Roman"/>
          <w:sz w:val="24"/>
        </w:rPr>
        <w:t xml:space="preserve">областного </w:t>
      </w:r>
      <w:proofErr w:type="spellStart"/>
      <w:r>
        <w:rPr>
          <w:rFonts w:ascii="Times New Roman" w:eastAsia="Times New Roman" w:hAnsi="Times New Roman" w:cs="Times New Roman"/>
          <w:sz w:val="24"/>
        </w:rPr>
        <w:t>акимата</w:t>
      </w:r>
      <w:proofErr w:type="spellEnd"/>
      <w:r>
        <w:br/>
      </w:r>
      <w:r>
        <w:rPr>
          <w:rFonts w:ascii="Times New Roman" w:eastAsia="Times New Roman" w:hAnsi="Times New Roman" w:cs="Times New Roman"/>
          <w:sz w:val="24"/>
        </w:rPr>
        <w:t>от «24» октября 2016 года № 330</w:t>
      </w:r>
    </w:p>
    <w:p w:rsidR="005F0A2D" w:rsidRDefault="00C60211">
      <w:pPr>
        <w:widowControl/>
        <w:spacing w:after="360"/>
        <w:ind w:left="6240"/>
        <w:jc w:val="center"/>
      </w:pPr>
      <w:bookmarkStart w:id="6" w:name="6"/>
      <w:bookmarkEnd w:id="6"/>
      <w:proofErr w:type="gramStart"/>
      <w:r>
        <w:rPr>
          <w:rFonts w:ascii="Times New Roman" w:eastAsia="Times New Roman" w:hAnsi="Times New Roman" w:cs="Times New Roman"/>
          <w:sz w:val="24"/>
        </w:rPr>
        <w:t>Утвержден</w:t>
      </w:r>
      <w:proofErr w:type="gramEnd"/>
      <w:r>
        <w:br/>
      </w:r>
      <w:r>
        <w:rPr>
          <w:rFonts w:ascii="Times New Roman" w:eastAsia="Times New Roman" w:hAnsi="Times New Roman" w:cs="Times New Roman"/>
          <w:sz w:val="24"/>
        </w:rPr>
        <w:t>постановлением</w:t>
      </w:r>
      <w:r>
        <w:br/>
      </w:r>
      <w:r>
        <w:rPr>
          <w:rFonts w:ascii="Times New Roman" w:eastAsia="Times New Roman" w:hAnsi="Times New Roman" w:cs="Times New Roman"/>
          <w:sz w:val="24"/>
        </w:rPr>
        <w:lastRenderedPageBreak/>
        <w:t>Восточно-Казахстанского</w:t>
      </w:r>
      <w:r>
        <w:br/>
      </w:r>
      <w:r>
        <w:rPr>
          <w:rFonts w:ascii="Times New Roman" w:eastAsia="Times New Roman" w:hAnsi="Times New Roman" w:cs="Times New Roman"/>
          <w:sz w:val="24"/>
        </w:rPr>
        <w:t xml:space="preserve">областного </w:t>
      </w:r>
      <w:proofErr w:type="spellStart"/>
      <w:r>
        <w:rPr>
          <w:rFonts w:ascii="Times New Roman" w:eastAsia="Times New Roman" w:hAnsi="Times New Roman" w:cs="Times New Roman"/>
          <w:sz w:val="24"/>
        </w:rPr>
        <w:t>акимата</w:t>
      </w:r>
      <w:proofErr w:type="spellEnd"/>
      <w:r>
        <w:br/>
      </w:r>
      <w:r>
        <w:rPr>
          <w:rFonts w:ascii="Times New Roman" w:eastAsia="Times New Roman" w:hAnsi="Times New Roman" w:cs="Times New Roman"/>
          <w:sz w:val="24"/>
        </w:rPr>
        <w:t>от 11 августа 2015 года № 205</w:t>
      </w:r>
    </w:p>
    <w:p w:rsidR="005F0A2D" w:rsidRDefault="00C60211">
      <w:pPr>
        <w:spacing w:before="240" w:after="120"/>
        <w:jc w:val="center"/>
      </w:pPr>
      <w:bookmarkStart w:id="7" w:name="7"/>
      <w:bookmarkEnd w:id="7"/>
      <w:r>
        <w:rPr>
          <w:rFonts w:ascii="Times New Roman" w:eastAsia="Times New Roman" w:hAnsi="Times New Roman" w:cs="Times New Roman"/>
          <w:b/>
          <w:color w:val="000080"/>
          <w:sz w:val="24"/>
        </w:rPr>
        <w:t xml:space="preserve">Регламент государственной услуги «Выдача дубликатов документов о </w:t>
      </w:r>
      <w:r>
        <w:rPr>
          <w:rFonts w:ascii="Times New Roman" w:eastAsia="Times New Roman" w:hAnsi="Times New Roman" w:cs="Times New Roman"/>
          <w:b/>
          <w:color w:val="000080"/>
          <w:sz w:val="24"/>
        </w:rPr>
        <w:t>техническом и профессиональном образовании»</w:t>
      </w:r>
    </w:p>
    <w:p w:rsidR="005F0A2D" w:rsidRDefault="00C60211">
      <w:pPr>
        <w:spacing w:before="240" w:after="120"/>
        <w:jc w:val="center"/>
      </w:pPr>
      <w:bookmarkStart w:id="8" w:name="8"/>
      <w:bookmarkEnd w:id="8"/>
      <w:r>
        <w:rPr>
          <w:rFonts w:ascii="Times New Roman" w:eastAsia="Times New Roman" w:hAnsi="Times New Roman" w:cs="Times New Roman"/>
          <w:b/>
          <w:color w:val="000080"/>
          <w:sz w:val="24"/>
        </w:rPr>
        <w:t>1. Общие положения</w:t>
      </w:r>
    </w:p>
    <w:p w:rsidR="005F0A2D" w:rsidRDefault="00C60211">
      <w:pPr>
        <w:spacing w:before="120"/>
        <w:ind w:firstLine="705"/>
        <w:jc w:val="both"/>
      </w:pPr>
      <w:bookmarkStart w:id="9" w:name="9"/>
      <w:bookmarkEnd w:id="9"/>
      <w:r>
        <w:rPr>
          <w:rFonts w:ascii="Times New Roman" w:eastAsia="Times New Roman" w:hAnsi="Times New Roman" w:cs="Times New Roman"/>
          <w:color w:val="000000"/>
          <w:sz w:val="24"/>
        </w:rPr>
        <w:t>1. Государственная услуга «Выдача дубликатов документов о техническом и профессиональном образовании» (далее – государственная услуга) оказывается организациями технического и профессионального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послесреднего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образования (далее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услугодатель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).</w:t>
      </w:r>
    </w:p>
    <w:p w:rsidR="005F0A2D" w:rsidRDefault="00C60211">
      <w:pPr>
        <w:spacing w:before="120"/>
        <w:ind w:firstLine="705"/>
        <w:jc w:val="both"/>
      </w:pPr>
      <w:bookmarkStart w:id="10" w:name="10"/>
      <w:bookmarkEnd w:id="10"/>
      <w:r>
        <w:rPr>
          <w:rFonts w:ascii="Times New Roman" w:eastAsia="Times New Roman" w:hAnsi="Times New Roman" w:cs="Times New Roman"/>
          <w:color w:val="000000"/>
          <w:sz w:val="24"/>
        </w:rPr>
        <w:t xml:space="preserve">Прием заявления и выдача результата оказания государственной услуги осуществляются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через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:</w:t>
      </w:r>
    </w:p>
    <w:p w:rsidR="005F0A2D" w:rsidRDefault="00C60211">
      <w:pPr>
        <w:spacing w:before="120"/>
        <w:ind w:firstLine="705"/>
        <w:jc w:val="both"/>
      </w:pPr>
      <w:bookmarkStart w:id="11" w:name="11"/>
      <w:bookmarkEnd w:id="11"/>
      <w:r>
        <w:rPr>
          <w:rFonts w:ascii="Times New Roman" w:eastAsia="Times New Roman" w:hAnsi="Times New Roman" w:cs="Times New Roman"/>
          <w:color w:val="000000"/>
          <w:sz w:val="24"/>
        </w:rPr>
        <w:t xml:space="preserve">1) канцелярию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;</w:t>
      </w:r>
    </w:p>
    <w:p w:rsidR="005F0A2D" w:rsidRDefault="00C60211">
      <w:pPr>
        <w:spacing w:before="120"/>
        <w:ind w:firstLine="705"/>
        <w:jc w:val="both"/>
      </w:pPr>
      <w:bookmarkStart w:id="12" w:name="12"/>
      <w:bookmarkEnd w:id="12"/>
      <w:r>
        <w:rPr>
          <w:rFonts w:ascii="Times New Roman" w:eastAsia="Times New Roman" w:hAnsi="Times New Roman" w:cs="Times New Roman"/>
          <w:color w:val="000000"/>
          <w:sz w:val="24"/>
        </w:rPr>
        <w:t xml:space="preserve">2) некоммерческое акционерное общество «Государственная корпорация «Правительство для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граждан» (далее – Государственная корпорация). </w:t>
      </w:r>
    </w:p>
    <w:p w:rsidR="005F0A2D" w:rsidRDefault="00C60211">
      <w:pPr>
        <w:spacing w:before="120"/>
        <w:ind w:firstLine="705"/>
        <w:jc w:val="both"/>
      </w:pPr>
      <w:bookmarkStart w:id="13" w:name="13"/>
      <w:bookmarkEnd w:id="13"/>
      <w:r>
        <w:rPr>
          <w:rFonts w:ascii="Times New Roman" w:eastAsia="Times New Roman" w:hAnsi="Times New Roman" w:cs="Times New Roman"/>
          <w:color w:val="000000"/>
          <w:sz w:val="24"/>
        </w:rPr>
        <w:t>2. Форма оказания государственной услуги: бумажная.</w:t>
      </w:r>
    </w:p>
    <w:p w:rsidR="005F0A2D" w:rsidRDefault="00C60211">
      <w:pPr>
        <w:spacing w:before="120"/>
        <w:ind w:firstLine="705"/>
        <w:jc w:val="both"/>
      </w:pPr>
      <w:bookmarkStart w:id="14" w:name="14"/>
      <w:bookmarkEnd w:id="14"/>
      <w:r>
        <w:rPr>
          <w:rFonts w:ascii="Times New Roman" w:eastAsia="Times New Roman" w:hAnsi="Times New Roman" w:cs="Times New Roman"/>
          <w:color w:val="000000"/>
          <w:sz w:val="24"/>
        </w:rPr>
        <w:t>3. Результат оказания государственной услуги – дубликат документов о техническом и профессиональном образовании.</w:t>
      </w:r>
    </w:p>
    <w:p w:rsidR="005F0A2D" w:rsidRDefault="00C60211">
      <w:pPr>
        <w:spacing w:before="120"/>
        <w:ind w:firstLine="705"/>
        <w:jc w:val="both"/>
      </w:pPr>
      <w:bookmarkStart w:id="15" w:name="15"/>
      <w:bookmarkEnd w:id="15"/>
      <w:r>
        <w:rPr>
          <w:rFonts w:ascii="Times New Roman" w:eastAsia="Times New Roman" w:hAnsi="Times New Roman" w:cs="Times New Roman"/>
          <w:color w:val="000000"/>
          <w:sz w:val="24"/>
        </w:rPr>
        <w:t>Форма предоставления результата оказания го</w:t>
      </w:r>
      <w:r>
        <w:rPr>
          <w:rFonts w:ascii="Times New Roman" w:eastAsia="Times New Roman" w:hAnsi="Times New Roman" w:cs="Times New Roman"/>
          <w:color w:val="000000"/>
          <w:sz w:val="24"/>
        </w:rPr>
        <w:t>сударственной услуги: бумажная.</w:t>
      </w:r>
    </w:p>
    <w:p w:rsidR="005F0A2D" w:rsidRDefault="00C60211">
      <w:pPr>
        <w:spacing w:before="240" w:after="120"/>
        <w:jc w:val="center"/>
      </w:pPr>
      <w:bookmarkStart w:id="16" w:name="16"/>
      <w:bookmarkEnd w:id="16"/>
      <w:r>
        <w:rPr>
          <w:rFonts w:ascii="Times New Roman" w:eastAsia="Times New Roman" w:hAnsi="Times New Roman" w:cs="Times New Roman"/>
          <w:b/>
          <w:color w:val="000080"/>
          <w:sz w:val="24"/>
        </w:rPr>
        <w:t xml:space="preserve">2. Описание порядка действий структурных подразделений (работников) </w:t>
      </w:r>
      <w:proofErr w:type="spellStart"/>
      <w:r>
        <w:rPr>
          <w:rFonts w:ascii="Times New Roman" w:eastAsia="Times New Roman" w:hAnsi="Times New Roman" w:cs="Times New Roman"/>
          <w:b/>
          <w:color w:val="000080"/>
          <w:sz w:val="24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b/>
          <w:color w:val="000080"/>
          <w:sz w:val="24"/>
        </w:rPr>
        <w:t xml:space="preserve"> в процессе оказания государственной услуги</w:t>
      </w:r>
    </w:p>
    <w:p w:rsidR="005F0A2D" w:rsidRDefault="00C60211">
      <w:pPr>
        <w:spacing w:before="120"/>
        <w:ind w:firstLine="705"/>
        <w:jc w:val="both"/>
      </w:pPr>
      <w:bookmarkStart w:id="17" w:name="17"/>
      <w:bookmarkEnd w:id="17"/>
      <w:r>
        <w:rPr>
          <w:rFonts w:ascii="Times New Roman" w:eastAsia="Times New Roman" w:hAnsi="Times New Roman" w:cs="Times New Roman"/>
          <w:color w:val="000000"/>
          <w:sz w:val="24"/>
        </w:rPr>
        <w:t>4. Основанием для начала процедуры (действия) по оказанию государственной услуги является наличие за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явления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услугополучателя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и документов согласно </w:t>
      </w:r>
      <w:hyperlink r:id="rId12" w:anchor="62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пункту 9</w:t>
        </w:r>
      </w:hyperlink>
      <w:r>
        <w:rPr>
          <w:rFonts w:ascii="Times New Roman" w:eastAsia="Times New Roman" w:hAnsi="Times New Roman" w:cs="Times New Roman"/>
          <w:color w:val="000000"/>
          <w:sz w:val="24"/>
        </w:rPr>
        <w:t xml:space="preserve"> стандарта государственной услуги «Выдача дубликатов документов о техническом и профессиональном образовании», утвержденного приказом Министра образования и нау</w:t>
      </w:r>
      <w:r>
        <w:rPr>
          <w:rFonts w:ascii="Times New Roman" w:eastAsia="Times New Roman" w:hAnsi="Times New Roman" w:cs="Times New Roman"/>
          <w:color w:val="000000"/>
          <w:sz w:val="24"/>
        </w:rPr>
        <w:t>ки Республики Казахстан от 14 апреля 2015 года № 200 (далее – Стандарт).</w:t>
      </w:r>
    </w:p>
    <w:p w:rsidR="005F0A2D" w:rsidRDefault="00C60211">
      <w:pPr>
        <w:spacing w:before="120"/>
        <w:ind w:firstLine="705"/>
        <w:jc w:val="both"/>
      </w:pPr>
      <w:bookmarkStart w:id="18" w:name="18"/>
      <w:bookmarkEnd w:id="18"/>
      <w:r>
        <w:rPr>
          <w:rFonts w:ascii="Times New Roman" w:eastAsia="Times New Roman" w:hAnsi="Times New Roman" w:cs="Times New Roman"/>
          <w:color w:val="000000"/>
          <w:sz w:val="24"/>
        </w:rPr>
        <w:t>5. Содержание процедур (действий), входящих в состав процесса оказания государственной услуги, длительность выполнения:</w:t>
      </w:r>
    </w:p>
    <w:p w:rsidR="005F0A2D" w:rsidRDefault="00C60211">
      <w:pPr>
        <w:spacing w:before="120"/>
        <w:ind w:firstLine="705"/>
        <w:jc w:val="both"/>
      </w:pPr>
      <w:bookmarkStart w:id="19" w:name="19"/>
      <w:bookmarkEnd w:id="19"/>
      <w:r>
        <w:rPr>
          <w:rFonts w:ascii="Times New Roman" w:eastAsia="Times New Roman" w:hAnsi="Times New Roman" w:cs="Times New Roman"/>
          <w:color w:val="000000"/>
          <w:sz w:val="24"/>
        </w:rPr>
        <w:t xml:space="preserve">действие 1 – прием и регистрация документов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услугополучателя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со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трудником канцелярии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согласно пункту 9 Стандарта, выдача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услугополучателю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расписки о приеме документов, передача руководителю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 Длительность выполнения – 30 (тридцать) минут;</w:t>
      </w:r>
    </w:p>
    <w:p w:rsidR="005F0A2D" w:rsidRDefault="00C60211">
      <w:pPr>
        <w:spacing w:before="120"/>
        <w:ind w:firstLine="705"/>
        <w:jc w:val="both"/>
      </w:pPr>
      <w:bookmarkStart w:id="20" w:name="20"/>
      <w:bookmarkEnd w:id="20"/>
      <w:r>
        <w:rPr>
          <w:rFonts w:ascii="Times New Roman" w:eastAsia="Times New Roman" w:hAnsi="Times New Roman" w:cs="Times New Roman"/>
          <w:color w:val="000000"/>
          <w:sz w:val="24"/>
        </w:rPr>
        <w:t xml:space="preserve">действие 2 – рассмотрение документов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услугополучателя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ру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ководителем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и передача документов сотруднику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 Длительность выполнения – 20 (двадцать) минут;</w:t>
      </w:r>
    </w:p>
    <w:p w:rsidR="005F0A2D" w:rsidRDefault="00C60211">
      <w:pPr>
        <w:spacing w:before="120"/>
        <w:ind w:firstLine="705"/>
        <w:jc w:val="both"/>
      </w:pPr>
      <w:bookmarkStart w:id="21" w:name="21"/>
      <w:bookmarkEnd w:id="21"/>
      <w:r>
        <w:rPr>
          <w:rFonts w:ascii="Times New Roman" w:eastAsia="Times New Roman" w:hAnsi="Times New Roman" w:cs="Times New Roman"/>
          <w:color w:val="000000"/>
          <w:sz w:val="24"/>
        </w:rPr>
        <w:t xml:space="preserve">действие 3 – подготовка сотрудником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результата оказания государственной услуги и передача на подпись руководителю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услугодате</w:t>
      </w:r>
      <w:r>
        <w:rPr>
          <w:rFonts w:ascii="Times New Roman" w:eastAsia="Times New Roman" w:hAnsi="Times New Roman" w:cs="Times New Roman"/>
          <w:color w:val="000000"/>
          <w:sz w:val="24"/>
        </w:rPr>
        <w:t>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 Длительность выполнения - 18 (восемнадцать) календарных дней;</w:t>
      </w:r>
    </w:p>
    <w:p w:rsidR="005F0A2D" w:rsidRDefault="00C60211">
      <w:pPr>
        <w:spacing w:before="120"/>
        <w:ind w:firstLine="705"/>
        <w:jc w:val="both"/>
      </w:pPr>
      <w:bookmarkStart w:id="22" w:name="22"/>
      <w:bookmarkEnd w:id="22"/>
      <w:r>
        <w:rPr>
          <w:rFonts w:ascii="Times New Roman" w:eastAsia="Times New Roman" w:hAnsi="Times New Roman" w:cs="Times New Roman"/>
          <w:color w:val="000000"/>
          <w:sz w:val="24"/>
        </w:rPr>
        <w:t xml:space="preserve">действие 4 – подписание руководителем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результата оказания государственной услуги и передача сотруднику канцелярии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для выдачи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услугополучателю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 Длительность выполнен</w:t>
      </w:r>
      <w:r>
        <w:rPr>
          <w:rFonts w:ascii="Times New Roman" w:eastAsia="Times New Roman" w:hAnsi="Times New Roman" w:cs="Times New Roman"/>
          <w:color w:val="000000"/>
          <w:sz w:val="24"/>
        </w:rPr>
        <w:t>ия –20 (двадцать) минут;</w:t>
      </w:r>
    </w:p>
    <w:p w:rsidR="005F0A2D" w:rsidRDefault="00C60211">
      <w:pPr>
        <w:spacing w:before="120"/>
        <w:ind w:firstLine="705"/>
        <w:jc w:val="both"/>
      </w:pPr>
      <w:bookmarkStart w:id="23" w:name="23"/>
      <w:bookmarkEnd w:id="23"/>
      <w:r>
        <w:rPr>
          <w:rFonts w:ascii="Times New Roman" w:eastAsia="Times New Roman" w:hAnsi="Times New Roman" w:cs="Times New Roman"/>
          <w:color w:val="000000"/>
          <w:sz w:val="24"/>
        </w:rPr>
        <w:t xml:space="preserve">действие 5 - выдача сотрудником канцелярии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результата оказания государственной услуги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услугополучателю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либо работнику Государственной корпорации. Длительность выполнения – 30 (тридцать) минут.</w:t>
      </w:r>
    </w:p>
    <w:p w:rsidR="005F0A2D" w:rsidRDefault="00C60211">
      <w:pPr>
        <w:spacing w:before="120"/>
        <w:ind w:firstLine="705"/>
        <w:jc w:val="both"/>
      </w:pPr>
      <w:bookmarkStart w:id="24" w:name="24"/>
      <w:bookmarkEnd w:id="24"/>
      <w:r>
        <w:rPr>
          <w:rFonts w:ascii="Times New Roman" w:eastAsia="Times New Roman" w:hAnsi="Times New Roman" w:cs="Times New Roman"/>
          <w:color w:val="000000"/>
          <w:sz w:val="24"/>
        </w:rPr>
        <w:t>Срок оказания государстве</w:t>
      </w:r>
      <w:r>
        <w:rPr>
          <w:rFonts w:ascii="Times New Roman" w:eastAsia="Times New Roman" w:hAnsi="Times New Roman" w:cs="Times New Roman"/>
          <w:color w:val="000000"/>
          <w:sz w:val="24"/>
        </w:rPr>
        <w:t>нной услуги:</w:t>
      </w:r>
    </w:p>
    <w:p w:rsidR="005F0A2D" w:rsidRDefault="00C60211">
      <w:pPr>
        <w:spacing w:before="120"/>
        <w:ind w:firstLine="705"/>
        <w:jc w:val="both"/>
      </w:pPr>
      <w:bookmarkStart w:id="25" w:name="25"/>
      <w:bookmarkEnd w:id="25"/>
      <w:r>
        <w:rPr>
          <w:rFonts w:ascii="Times New Roman" w:eastAsia="Times New Roman" w:hAnsi="Times New Roman" w:cs="Times New Roman"/>
          <w:color w:val="000000"/>
          <w:sz w:val="24"/>
        </w:rPr>
        <w:t xml:space="preserve">со дня сдачи документов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услугодателю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и в Государственную корпорацию – 20 (двадцать) </w:t>
      </w: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календарных дней.</w:t>
      </w:r>
    </w:p>
    <w:p w:rsidR="005F0A2D" w:rsidRDefault="00C60211">
      <w:pPr>
        <w:spacing w:before="120"/>
        <w:ind w:firstLine="705"/>
        <w:jc w:val="both"/>
      </w:pPr>
      <w:bookmarkStart w:id="26" w:name="26"/>
      <w:bookmarkEnd w:id="26"/>
      <w:r>
        <w:rPr>
          <w:rFonts w:ascii="Times New Roman" w:eastAsia="Times New Roman" w:hAnsi="Times New Roman" w:cs="Times New Roman"/>
          <w:color w:val="000000"/>
          <w:sz w:val="24"/>
        </w:rPr>
        <w:t xml:space="preserve">6. Результатом процедуры (действия) по оказанию государственной услуги по действию 1, указанному в </w:t>
      </w:r>
      <w:hyperlink r:id="rId13" w:anchor="18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пункте 5</w:t>
        </w:r>
      </w:hyperlink>
      <w:r>
        <w:rPr>
          <w:rFonts w:ascii="Times New Roman" w:eastAsia="Times New Roman" w:hAnsi="Times New Roman" w:cs="Times New Roman"/>
          <w:color w:val="000000"/>
          <w:sz w:val="24"/>
        </w:rPr>
        <w:t xml:space="preserve"> настоящего Регламента являются зарегистрированные документы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услугополучателя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, которые служат основанием для начала выполнения действия 2, указанного в пункте 5 настоящего Регламента. Результатом действия 2, указанного в пункте 5 настоящего Регламе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нта, являются завизированные документы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услугополучателя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, которые служат основанием для выполнения действия 3, указанного в пункте 5 настоящего Регламента. Результатом действия 3, указанного в пункте 5 настоящего Регламента, является подготовка результата о</w:t>
      </w:r>
      <w:r>
        <w:rPr>
          <w:rFonts w:ascii="Times New Roman" w:eastAsia="Times New Roman" w:hAnsi="Times New Roman" w:cs="Times New Roman"/>
          <w:color w:val="000000"/>
          <w:sz w:val="24"/>
        </w:rPr>
        <w:t>казания государственной услуги, которая служит основанием для выполнения действия 4, указанного в пункте 5 настоящего Регламента. Результатом действия 4, указанного в пункте 5 настоящего Регламента, является подписанный результат оказания государственной у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слуги, который служит основанием для выполнения действия 5, указанного в пункте 5 настоящего Регламента. Результатом действия 5, указанного в пункте 5 настоящего Регламента, является выдача результата оказания государственной услуги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услугополучателю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либо р</w:t>
      </w:r>
      <w:r>
        <w:rPr>
          <w:rFonts w:ascii="Times New Roman" w:eastAsia="Times New Roman" w:hAnsi="Times New Roman" w:cs="Times New Roman"/>
          <w:color w:val="000000"/>
          <w:sz w:val="24"/>
        </w:rPr>
        <w:t>аботнику Государственной корпорации.</w:t>
      </w:r>
    </w:p>
    <w:p w:rsidR="005F0A2D" w:rsidRDefault="00C60211">
      <w:pPr>
        <w:spacing w:before="240" w:after="120"/>
        <w:jc w:val="center"/>
      </w:pPr>
      <w:bookmarkStart w:id="27" w:name="27"/>
      <w:bookmarkEnd w:id="27"/>
      <w:r>
        <w:rPr>
          <w:rFonts w:ascii="Times New Roman" w:eastAsia="Times New Roman" w:hAnsi="Times New Roman" w:cs="Times New Roman"/>
          <w:b/>
          <w:color w:val="000080"/>
          <w:sz w:val="24"/>
        </w:rPr>
        <w:t xml:space="preserve">3. Описание порядка взаимодействия структурных подразделений (работников) </w:t>
      </w:r>
      <w:proofErr w:type="spellStart"/>
      <w:r>
        <w:rPr>
          <w:rFonts w:ascii="Times New Roman" w:eastAsia="Times New Roman" w:hAnsi="Times New Roman" w:cs="Times New Roman"/>
          <w:b/>
          <w:color w:val="000080"/>
          <w:sz w:val="24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b/>
          <w:color w:val="000080"/>
          <w:sz w:val="24"/>
        </w:rPr>
        <w:t xml:space="preserve"> в процессе оказания государственной услуги</w:t>
      </w:r>
    </w:p>
    <w:p w:rsidR="005F0A2D" w:rsidRDefault="00C60211">
      <w:pPr>
        <w:spacing w:before="120"/>
        <w:ind w:firstLine="705"/>
        <w:jc w:val="both"/>
      </w:pPr>
      <w:bookmarkStart w:id="28" w:name="28"/>
      <w:bookmarkEnd w:id="28"/>
      <w:r>
        <w:rPr>
          <w:rFonts w:ascii="Times New Roman" w:eastAsia="Times New Roman" w:hAnsi="Times New Roman" w:cs="Times New Roman"/>
          <w:color w:val="000000"/>
          <w:sz w:val="24"/>
        </w:rPr>
        <w:t xml:space="preserve">7. Перечень структурных подразделений (работников)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, которые участвуют в проц</w:t>
      </w:r>
      <w:r>
        <w:rPr>
          <w:rFonts w:ascii="Times New Roman" w:eastAsia="Times New Roman" w:hAnsi="Times New Roman" w:cs="Times New Roman"/>
          <w:color w:val="000000"/>
          <w:sz w:val="24"/>
        </w:rPr>
        <w:t>ессе оказания государственной услуги:</w:t>
      </w:r>
    </w:p>
    <w:p w:rsidR="005F0A2D" w:rsidRDefault="00C60211">
      <w:pPr>
        <w:spacing w:before="120"/>
        <w:ind w:firstLine="705"/>
        <w:jc w:val="both"/>
      </w:pPr>
      <w:bookmarkStart w:id="29" w:name="29"/>
      <w:bookmarkEnd w:id="29"/>
      <w:r>
        <w:rPr>
          <w:rFonts w:ascii="Times New Roman" w:eastAsia="Times New Roman" w:hAnsi="Times New Roman" w:cs="Times New Roman"/>
          <w:color w:val="000000"/>
          <w:sz w:val="24"/>
        </w:rPr>
        <w:t xml:space="preserve">1) сотрудник канцелярии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;</w:t>
      </w:r>
    </w:p>
    <w:p w:rsidR="005F0A2D" w:rsidRDefault="00C60211">
      <w:pPr>
        <w:spacing w:before="120"/>
        <w:ind w:firstLine="705"/>
        <w:jc w:val="both"/>
      </w:pPr>
      <w:bookmarkStart w:id="30" w:name="30"/>
      <w:bookmarkEnd w:id="30"/>
      <w:r>
        <w:rPr>
          <w:rFonts w:ascii="Times New Roman" w:eastAsia="Times New Roman" w:hAnsi="Times New Roman" w:cs="Times New Roman"/>
          <w:color w:val="000000"/>
          <w:sz w:val="24"/>
        </w:rPr>
        <w:t xml:space="preserve">2) руководитель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;</w:t>
      </w:r>
    </w:p>
    <w:p w:rsidR="005F0A2D" w:rsidRDefault="00C60211">
      <w:pPr>
        <w:spacing w:before="120"/>
        <w:ind w:firstLine="705"/>
        <w:jc w:val="both"/>
      </w:pPr>
      <w:bookmarkStart w:id="31" w:name="31"/>
      <w:bookmarkEnd w:id="31"/>
      <w:r>
        <w:rPr>
          <w:rFonts w:ascii="Times New Roman" w:eastAsia="Times New Roman" w:hAnsi="Times New Roman" w:cs="Times New Roman"/>
          <w:color w:val="000000"/>
          <w:sz w:val="24"/>
        </w:rPr>
        <w:t xml:space="preserve">3) сотрудник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5F0A2D" w:rsidRDefault="00C60211">
      <w:pPr>
        <w:spacing w:before="120"/>
        <w:ind w:firstLine="705"/>
        <w:jc w:val="both"/>
      </w:pPr>
      <w:bookmarkStart w:id="32" w:name="32"/>
      <w:bookmarkEnd w:id="32"/>
      <w:r>
        <w:rPr>
          <w:rFonts w:ascii="Times New Roman" w:eastAsia="Times New Roman" w:hAnsi="Times New Roman" w:cs="Times New Roman"/>
          <w:color w:val="000000"/>
          <w:sz w:val="24"/>
        </w:rPr>
        <w:t xml:space="preserve">8. Описание процедур (действий), необходимых для оказания государственной услуги: </w:t>
      </w:r>
    </w:p>
    <w:p w:rsidR="005F0A2D" w:rsidRDefault="00C60211">
      <w:pPr>
        <w:spacing w:before="120"/>
        <w:ind w:firstLine="705"/>
        <w:jc w:val="both"/>
      </w:pPr>
      <w:bookmarkStart w:id="33" w:name="33"/>
      <w:bookmarkEnd w:id="33"/>
      <w:r>
        <w:rPr>
          <w:rFonts w:ascii="Times New Roman" w:eastAsia="Times New Roman" w:hAnsi="Times New Roman" w:cs="Times New Roman"/>
          <w:color w:val="000000"/>
          <w:sz w:val="24"/>
        </w:rPr>
        <w:t xml:space="preserve">1) прием и регистрация документов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услугополучателя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сотрудником канцелярии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согласно </w:t>
      </w:r>
      <w:hyperlink r:id="rId14" w:anchor="62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пункту 9</w:t>
        </w:r>
      </w:hyperlink>
      <w:r>
        <w:rPr>
          <w:rFonts w:ascii="Times New Roman" w:eastAsia="Times New Roman" w:hAnsi="Times New Roman" w:cs="Times New Roman"/>
          <w:color w:val="000000"/>
          <w:sz w:val="24"/>
        </w:rPr>
        <w:t xml:space="preserve"> Стандарта, выдача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услугодателю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расписки о приеме документов, передача их руководителю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 Длительнос</w:t>
      </w:r>
      <w:r>
        <w:rPr>
          <w:rFonts w:ascii="Times New Roman" w:eastAsia="Times New Roman" w:hAnsi="Times New Roman" w:cs="Times New Roman"/>
          <w:color w:val="000000"/>
          <w:sz w:val="24"/>
        </w:rPr>
        <w:t>ть выполнения – 30 (тридцать) минут;</w:t>
      </w:r>
    </w:p>
    <w:p w:rsidR="005F0A2D" w:rsidRDefault="00C60211">
      <w:pPr>
        <w:spacing w:before="120"/>
        <w:ind w:firstLine="705"/>
        <w:jc w:val="both"/>
      </w:pPr>
      <w:bookmarkStart w:id="34" w:name="34"/>
      <w:bookmarkEnd w:id="34"/>
      <w:r>
        <w:rPr>
          <w:rFonts w:ascii="Times New Roman" w:eastAsia="Times New Roman" w:hAnsi="Times New Roman" w:cs="Times New Roman"/>
          <w:color w:val="000000"/>
          <w:sz w:val="24"/>
        </w:rPr>
        <w:t xml:space="preserve">2) рассмотрение документов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услугополучателя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руководителем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и передача документов сотруднику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 Длительность выполнения – 20 (двадцать) минут;</w:t>
      </w:r>
    </w:p>
    <w:p w:rsidR="005F0A2D" w:rsidRDefault="00C60211">
      <w:pPr>
        <w:spacing w:before="120"/>
        <w:ind w:firstLine="705"/>
        <w:jc w:val="both"/>
      </w:pPr>
      <w:bookmarkStart w:id="35" w:name="35"/>
      <w:bookmarkEnd w:id="35"/>
      <w:r>
        <w:rPr>
          <w:rFonts w:ascii="Times New Roman" w:eastAsia="Times New Roman" w:hAnsi="Times New Roman" w:cs="Times New Roman"/>
          <w:color w:val="000000"/>
          <w:sz w:val="24"/>
        </w:rPr>
        <w:t xml:space="preserve">3) подготовка сотрудником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документов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</w:t>
      </w:r>
      <w:r>
        <w:rPr>
          <w:rFonts w:ascii="Times New Roman" w:eastAsia="Times New Roman" w:hAnsi="Times New Roman" w:cs="Times New Roman"/>
          <w:color w:val="000000"/>
          <w:sz w:val="24"/>
        </w:rPr>
        <w:t>гополучателя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результата оказания государственной услуги и передача на подпись руководителю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 Длительность выполнения – 18 (восемнадцать) календарных дней;</w:t>
      </w:r>
    </w:p>
    <w:p w:rsidR="005F0A2D" w:rsidRDefault="00C60211">
      <w:pPr>
        <w:spacing w:before="120"/>
        <w:ind w:firstLine="705"/>
        <w:jc w:val="both"/>
      </w:pPr>
      <w:bookmarkStart w:id="36" w:name="36"/>
      <w:bookmarkEnd w:id="36"/>
      <w:r>
        <w:rPr>
          <w:rFonts w:ascii="Times New Roman" w:eastAsia="Times New Roman" w:hAnsi="Times New Roman" w:cs="Times New Roman"/>
          <w:color w:val="000000"/>
          <w:sz w:val="24"/>
        </w:rPr>
        <w:t xml:space="preserve">4) подписание руководителем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результата государственной услуги и передача его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сотруднику канцелярии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 Длительность выполнения – 20 (двадцать) минут;</w:t>
      </w:r>
    </w:p>
    <w:p w:rsidR="005F0A2D" w:rsidRDefault="00C60211">
      <w:pPr>
        <w:spacing w:before="120"/>
        <w:ind w:firstLine="705"/>
        <w:jc w:val="both"/>
      </w:pPr>
      <w:bookmarkStart w:id="37" w:name="37"/>
      <w:bookmarkEnd w:id="37"/>
      <w:r>
        <w:rPr>
          <w:rFonts w:ascii="Times New Roman" w:eastAsia="Times New Roman" w:hAnsi="Times New Roman" w:cs="Times New Roman"/>
          <w:color w:val="000000"/>
          <w:sz w:val="24"/>
        </w:rPr>
        <w:t xml:space="preserve">5) выдача сотрудником канцелярии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результата оказания государственной услуги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услугополучателю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либо работнику Государственной корпорации. Длительность выполнения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– 30 (тридцать) минут.</w:t>
      </w:r>
    </w:p>
    <w:p w:rsidR="005F0A2D" w:rsidRDefault="00C60211">
      <w:pPr>
        <w:spacing w:before="120"/>
        <w:ind w:firstLine="705"/>
        <w:jc w:val="both"/>
      </w:pPr>
      <w:bookmarkStart w:id="38" w:name="38"/>
      <w:bookmarkEnd w:id="38"/>
      <w:r>
        <w:rPr>
          <w:rFonts w:ascii="Times New Roman" w:eastAsia="Times New Roman" w:hAnsi="Times New Roman" w:cs="Times New Roman"/>
          <w:color w:val="000000"/>
          <w:sz w:val="24"/>
        </w:rPr>
        <w:t xml:space="preserve">9.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Услугополучатели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для получения государственной услуги обращаются в Государственную корпорацию 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предоставляют документы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согласно пункту 9 Стандарта.</w:t>
      </w:r>
    </w:p>
    <w:p w:rsidR="005F0A2D" w:rsidRDefault="00C60211">
      <w:pPr>
        <w:spacing w:before="120"/>
        <w:ind w:firstLine="705"/>
        <w:jc w:val="both"/>
      </w:pPr>
      <w:bookmarkStart w:id="39" w:name="39"/>
      <w:bookmarkEnd w:id="39"/>
      <w:r>
        <w:rPr>
          <w:rFonts w:ascii="Times New Roman" w:eastAsia="Times New Roman" w:hAnsi="Times New Roman" w:cs="Times New Roman"/>
          <w:color w:val="000000"/>
          <w:sz w:val="24"/>
        </w:rPr>
        <w:t xml:space="preserve">Максимально допустимое время обслуживания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услугополучателя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 Государственной кор</w:t>
      </w:r>
      <w:r>
        <w:rPr>
          <w:rFonts w:ascii="Times New Roman" w:eastAsia="Times New Roman" w:hAnsi="Times New Roman" w:cs="Times New Roman"/>
          <w:color w:val="000000"/>
          <w:sz w:val="24"/>
        </w:rPr>
        <w:t>порации – 20 (двадцать) минут.</w:t>
      </w:r>
    </w:p>
    <w:p w:rsidR="005F0A2D" w:rsidRDefault="00C60211">
      <w:pPr>
        <w:spacing w:before="120"/>
        <w:ind w:firstLine="705"/>
        <w:jc w:val="both"/>
      </w:pPr>
      <w:bookmarkStart w:id="40" w:name="40"/>
      <w:bookmarkEnd w:id="40"/>
      <w:r>
        <w:rPr>
          <w:rFonts w:ascii="Times New Roman" w:eastAsia="Times New Roman" w:hAnsi="Times New Roman" w:cs="Times New Roman"/>
          <w:color w:val="000000"/>
          <w:sz w:val="24"/>
        </w:rPr>
        <w:t xml:space="preserve">При сдаче документов в Государственную корпорацию, указанных в пункте 9 Стандарта,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услугополучателю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выдается расписка о приеме документов по форме, согласно </w:t>
      </w:r>
      <w:hyperlink r:id="rId15" w:anchor="73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приложению 2</w:t>
        </w:r>
      </w:hyperlink>
      <w:r>
        <w:rPr>
          <w:rFonts w:ascii="Times New Roman" w:eastAsia="Times New Roman" w:hAnsi="Times New Roman" w:cs="Times New Roman"/>
          <w:color w:val="000000"/>
          <w:sz w:val="24"/>
        </w:rPr>
        <w:t xml:space="preserve"> к Стандарту.</w:t>
      </w:r>
    </w:p>
    <w:p w:rsidR="005F0A2D" w:rsidRDefault="00C60211">
      <w:pPr>
        <w:spacing w:before="120"/>
        <w:ind w:firstLine="705"/>
        <w:jc w:val="both"/>
      </w:pPr>
      <w:bookmarkStart w:id="41" w:name="41"/>
      <w:bookmarkEnd w:id="41"/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случае предоставления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услугополучателем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неполного пакета документов, согласно перечню, предусмотренному пунктом 9 Стандарта, работник Государственной корпорации отказывает в приеме заявления и выдает расписку по форме согласно </w:t>
      </w:r>
      <w:hyperlink r:id="rId16" w:anchor="74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приложению 3</w:t>
        </w:r>
      </w:hyperlink>
      <w:r>
        <w:rPr>
          <w:rFonts w:ascii="Times New Roman" w:eastAsia="Times New Roman" w:hAnsi="Times New Roman" w:cs="Times New Roman"/>
          <w:color w:val="000000"/>
          <w:sz w:val="24"/>
        </w:rPr>
        <w:t xml:space="preserve"> к Стандарту.</w:t>
      </w:r>
    </w:p>
    <w:p w:rsidR="005F0A2D" w:rsidRDefault="00C60211">
      <w:pPr>
        <w:spacing w:before="120"/>
        <w:ind w:firstLine="705"/>
        <w:jc w:val="both"/>
      </w:pPr>
      <w:bookmarkStart w:id="42" w:name="42"/>
      <w:bookmarkEnd w:id="42"/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10. В Государственной корпорации выдача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услугополучателю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готовых документов осуществляется на основании расписки, при предъявлении удостоверения личности (либо его представителя по нотариально заверенной доверенности)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5F0A2D" w:rsidRDefault="00C60211">
      <w:pPr>
        <w:spacing w:before="120"/>
        <w:ind w:firstLine="705"/>
        <w:jc w:val="both"/>
      </w:pPr>
      <w:bookmarkStart w:id="43" w:name="43"/>
      <w:bookmarkEnd w:id="43"/>
      <w:r>
        <w:rPr>
          <w:rFonts w:ascii="Times New Roman" w:eastAsia="Times New Roman" w:hAnsi="Times New Roman" w:cs="Times New Roman"/>
          <w:color w:val="000000"/>
          <w:sz w:val="24"/>
        </w:rPr>
        <w:t xml:space="preserve">11. Подробное описание последовательности процедур (действий), взаимодействий структурных подразделений (работников)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 процессе оказания государственной услуги, а также описание порядка взаимодействия с Государственной корпорацией и порядка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hyperlink r:id="rId17" w:anchor="44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приложению</w:t>
        </w:r>
      </w:hyperlink>
      <w:r>
        <w:rPr>
          <w:rFonts w:ascii="Times New Roman" w:eastAsia="Times New Roman" w:hAnsi="Times New Roman" w:cs="Times New Roman"/>
          <w:color w:val="000000"/>
          <w:sz w:val="24"/>
        </w:rPr>
        <w:t xml:space="preserve"> к настоящему Регламенту. Справочник бизнес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-процессов оказания государственной услуги размещается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веб-портале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«электронного правительства»,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интернет-ресурсе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5F0A2D" w:rsidRDefault="00C60211">
      <w:pPr>
        <w:widowControl/>
        <w:spacing w:after="360"/>
        <w:ind w:left="6240"/>
        <w:jc w:val="center"/>
      </w:pPr>
      <w:bookmarkStart w:id="44" w:name="44"/>
      <w:bookmarkEnd w:id="44"/>
      <w:r>
        <w:rPr>
          <w:rFonts w:ascii="Times New Roman" w:eastAsia="Times New Roman" w:hAnsi="Times New Roman" w:cs="Times New Roman"/>
          <w:sz w:val="24"/>
        </w:rPr>
        <w:t>Приложение</w:t>
      </w:r>
      <w:r>
        <w:br/>
      </w:r>
      <w:r>
        <w:rPr>
          <w:rFonts w:ascii="Times New Roman" w:eastAsia="Times New Roman" w:hAnsi="Times New Roman" w:cs="Times New Roman"/>
          <w:sz w:val="24"/>
        </w:rPr>
        <w:t>к регламенту государственной</w:t>
      </w:r>
      <w:r>
        <w:br/>
      </w:r>
      <w:r>
        <w:rPr>
          <w:rFonts w:ascii="Times New Roman" w:eastAsia="Times New Roman" w:hAnsi="Times New Roman" w:cs="Times New Roman"/>
          <w:sz w:val="24"/>
        </w:rPr>
        <w:t>услуги</w:t>
      </w:r>
      <w:r>
        <w:br/>
      </w:r>
      <w:r>
        <w:rPr>
          <w:rFonts w:ascii="Times New Roman" w:eastAsia="Times New Roman" w:hAnsi="Times New Roman" w:cs="Times New Roman"/>
          <w:sz w:val="24"/>
        </w:rPr>
        <w:t>«Выдача дубликатов документов</w:t>
      </w:r>
      <w:r>
        <w:br/>
      </w:r>
      <w:r>
        <w:rPr>
          <w:rFonts w:ascii="Times New Roman" w:eastAsia="Times New Roman" w:hAnsi="Times New Roman" w:cs="Times New Roman"/>
          <w:sz w:val="24"/>
        </w:rPr>
        <w:t>о техническом и</w:t>
      </w:r>
      <w:r>
        <w:br/>
      </w:r>
      <w:r>
        <w:rPr>
          <w:rFonts w:ascii="Times New Roman" w:eastAsia="Times New Roman" w:hAnsi="Times New Roman" w:cs="Times New Roman"/>
          <w:sz w:val="24"/>
        </w:rPr>
        <w:t>профессиональном</w:t>
      </w:r>
      <w:r>
        <w:br/>
      </w:r>
      <w:r>
        <w:rPr>
          <w:rFonts w:ascii="Times New Roman" w:eastAsia="Times New Roman" w:hAnsi="Times New Roman" w:cs="Times New Roman"/>
          <w:sz w:val="24"/>
        </w:rPr>
        <w:t>образовании»</w:t>
      </w:r>
    </w:p>
    <w:p w:rsidR="005F0A2D" w:rsidRDefault="00C60211">
      <w:pPr>
        <w:spacing w:before="240" w:after="120"/>
        <w:jc w:val="center"/>
      </w:pPr>
      <w:bookmarkStart w:id="45" w:name="45"/>
      <w:bookmarkEnd w:id="45"/>
      <w:r>
        <w:rPr>
          <w:rFonts w:ascii="Times New Roman" w:eastAsia="Times New Roman" w:hAnsi="Times New Roman" w:cs="Times New Roman"/>
          <w:b/>
          <w:color w:val="000080"/>
          <w:sz w:val="24"/>
        </w:rPr>
        <w:t>Справочник бизнес-процессов оказания государственной услуги</w:t>
      </w:r>
    </w:p>
    <w:p w:rsidR="005F0A2D" w:rsidRDefault="00C60211">
      <w:pPr>
        <w:spacing w:before="240" w:after="120"/>
        <w:jc w:val="center"/>
      </w:pPr>
      <w:bookmarkStart w:id="46" w:name="46"/>
      <w:bookmarkEnd w:id="46"/>
      <w:r>
        <w:rPr>
          <w:rFonts w:ascii="Times New Roman" w:eastAsia="Times New Roman" w:hAnsi="Times New Roman" w:cs="Times New Roman"/>
          <w:b/>
          <w:color w:val="000080"/>
          <w:sz w:val="24"/>
        </w:rPr>
        <w:t xml:space="preserve">1) при оказании государственной услуги через канцелярию </w:t>
      </w:r>
      <w:proofErr w:type="spellStart"/>
      <w:r>
        <w:rPr>
          <w:rFonts w:ascii="Times New Roman" w:eastAsia="Times New Roman" w:hAnsi="Times New Roman" w:cs="Times New Roman"/>
          <w:b/>
          <w:color w:val="000080"/>
          <w:sz w:val="24"/>
        </w:rPr>
        <w:t>услугодателя</w:t>
      </w:r>
      <w:proofErr w:type="spellEnd"/>
    </w:p>
    <w:p w:rsidR="005F0A2D" w:rsidRDefault="00C60211">
      <w:pPr>
        <w:spacing w:before="240" w:after="120"/>
        <w:jc w:val="center"/>
      </w:pPr>
      <w:bookmarkStart w:id="47" w:name="47"/>
      <w:bookmarkEnd w:id="47"/>
      <w:r>
        <w:rPr>
          <w:noProof/>
        </w:rPr>
        <w:lastRenderedPageBreak/>
        <w:drawing>
          <wp:inline distT="0" distB="0" distL="0" distR="0">
            <wp:extent cx="4572000" cy="9248775"/>
            <wp:effectExtent l="0" t="0" r="0" b="0"/>
            <wp:docPr id="1" name="P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924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0A2D" w:rsidRDefault="00C60211">
      <w:pPr>
        <w:spacing w:before="240" w:after="120"/>
        <w:jc w:val="center"/>
      </w:pPr>
      <w:bookmarkStart w:id="48" w:name="48"/>
      <w:bookmarkEnd w:id="48"/>
      <w:r>
        <w:rPr>
          <w:rFonts w:ascii="Times New Roman" w:eastAsia="Times New Roman" w:hAnsi="Times New Roman" w:cs="Times New Roman"/>
          <w:b/>
          <w:color w:val="000080"/>
          <w:sz w:val="24"/>
        </w:rPr>
        <w:lastRenderedPageBreak/>
        <w:t>2) при оказании государственной услуги через Государственную корпорацию</w:t>
      </w:r>
    </w:p>
    <w:p w:rsidR="005F0A2D" w:rsidRDefault="00C60211">
      <w:pPr>
        <w:spacing w:before="240" w:after="120"/>
        <w:jc w:val="center"/>
      </w:pPr>
      <w:bookmarkStart w:id="49" w:name="49"/>
      <w:bookmarkEnd w:id="49"/>
      <w:r>
        <w:rPr>
          <w:noProof/>
        </w:rPr>
        <w:lastRenderedPageBreak/>
        <w:drawing>
          <wp:inline distT="0" distB="0" distL="0" distR="0">
            <wp:extent cx="4943475" cy="9258300"/>
            <wp:effectExtent l="0" t="0" r="0" b="0"/>
            <wp:docPr id="2" name="P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925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0A2D" w:rsidRDefault="00C60211">
      <w:pPr>
        <w:spacing w:before="240" w:after="120"/>
        <w:jc w:val="center"/>
      </w:pPr>
      <w:bookmarkStart w:id="50" w:name="50"/>
      <w:bookmarkEnd w:id="50"/>
      <w:r>
        <w:rPr>
          <w:rFonts w:ascii="Times New Roman" w:eastAsia="Times New Roman" w:hAnsi="Times New Roman" w:cs="Times New Roman"/>
          <w:b/>
          <w:color w:val="000080"/>
          <w:sz w:val="24"/>
        </w:rPr>
        <w:lastRenderedPageBreak/>
        <w:t>Условные обозначения:</w:t>
      </w:r>
    </w:p>
    <w:p w:rsidR="005F0A2D" w:rsidRDefault="00C60211">
      <w:pPr>
        <w:spacing w:before="240" w:after="120"/>
        <w:jc w:val="center"/>
      </w:pPr>
      <w:bookmarkStart w:id="51" w:name="51"/>
      <w:bookmarkEnd w:id="51"/>
      <w:r>
        <w:rPr>
          <w:noProof/>
        </w:rPr>
        <w:drawing>
          <wp:inline distT="0" distB="0" distL="0" distR="0">
            <wp:extent cx="6086475" cy="2162175"/>
            <wp:effectExtent l="0" t="0" r="0" b="0"/>
            <wp:docPr id="3" name="Pic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3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647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0A2D" w:rsidRDefault="005F0A2D">
      <w:pPr>
        <w:widowControl/>
        <w:spacing w:after="195" w:line="276" w:lineRule="auto"/>
        <w:ind w:firstLine="705"/>
      </w:pPr>
    </w:p>
    <w:sectPr w:rsidR="005F0A2D" w:rsidSect="005F0A2D">
      <w:pgSz w:w="11906" w:h="16838"/>
      <w:pgMar w:top="1134" w:right="283" w:bottom="1134" w:left="567" w:header="567" w:footer="85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A52A28"/>
    <w:multiLevelType w:val="singleLevel"/>
    <w:tmpl w:val="E84EB168"/>
    <w:lvl w:ilvl="0">
      <w:start w:val="1"/>
      <w:numFmt w:val="decimal"/>
      <w:lvlText w:val="·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5F0A2D"/>
    <w:rsid w:val="005F0A2D"/>
    <w:rsid w:val="00C60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A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npa:V1500011220" TargetMode="External"/><Relationship Id="rId13" Type="http://schemas.openxmlformats.org/officeDocument/2006/relationships/hyperlink" Target="npa:V16V0004744" TargetMode="External"/><Relationship Id="rId18" Type="http://schemas.openxmlformats.org/officeDocument/2006/relationships/image" Target="media/image1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npa:V1600013356" TargetMode="External"/><Relationship Id="rId12" Type="http://schemas.openxmlformats.org/officeDocument/2006/relationships/hyperlink" Target="npa:V1500011220" TargetMode="External"/><Relationship Id="rId17" Type="http://schemas.openxmlformats.org/officeDocument/2006/relationships/hyperlink" Target="npa:V16V0004744" TargetMode="External"/><Relationship Id="rId2" Type="http://schemas.openxmlformats.org/officeDocument/2006/relationships/styles" Target="styles.xml"/><Relationship Id="rId16" Type="http://schemas.openxmlformats.org/officeDocument/2006/relationships/hyperlink" Target="npa:V1500011220" TargetMode="External"/><Relationship Id="rId20" Type="http://schemas.openxmlformats.org/officeDocument/2006/relationships/image" Target="media/image3.jpeg"/><Relationship Id="rId1" Type="http://schemas.openxmlformats.org/officeDocument/2006/relationships/numbering" Target="numbering.xml"/><Relationship Id="rId6" Type="http://schemas.openxmlformats.org/officeDocument/2006/relationships/hyperlink" Target="npa:Z1300000088" TargetMode="External"/><Relationship Id="rId11" Type="http://schemas.openxmlformats.org/officeDocument/2006/relationships/hyperlink" Target="npa:V16V0004744" TargetMode="External"/><Relationship Id="rId5" Type="http://schemas.openxmlformats.org/officeDocument/2006/relationships/hyperlink" Target="npa:Z010000148_" TargetMode="External"/><Relationship Id="rId15" Type="http://schemas.openxmlformats.org/officeDocument/2006/relationships/hyperlink" Target="npa:V1500011220" TargetMode="External"/><Relationship Id="rId10" Type="http://schemas.openxmlformats.org/officeDocument/2006/relationships/hyperlink" Target="npa:V15V0004139" TargetMode="External"/><Relationship Id="rId19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npa:V15V0004139" TargetMode="External"/><Relationship Id="rId14" Type="http://schemas.openxmlformats.org/officeDocument/2006/relationships/hyperlink" Target="npa:V150001122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1516</Words>
  <Characters>8646</Characters>
  <Application>Microsoft Office Word</Application>
  <DocSecurity>0</DocSecurity>
  <Lines>72</Lines>
  <Paragraphs>20</Paragraphs>
  <ScaleCrop>false</ScaleCrop>
  <Company/>
  <LinksUpToDate>false</LinksUpToDate>
  <CharactersWithSpaces>10142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Соловьева</dc:creator>
  <cp:lastModifiedBy>Оксана Соловьева</cp:lastModifiedBy>
  <cp:revision>2</cp:revision>
  <dcterms:created xsi:type="dcterms:W3CDTF">2018-02-02T06:07:00Z</dcterms:created>
  <dcterms:modified xsi:type="dcterms:W3CDTF">2018-02-02T06:07:00Z</dcterms:modified>
</cp:coreProperties>
</file>