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79DF" w:rsidRDefault="008379DF"/>
    <w:p w:rsidR="008379DF" w:rsidRDefault="000263C0">
      <w:pPr>
        <w:spacing w:before="240" w:after="120"/>
        <w:jc w:val="center"/>
      </w:pPr>
      <w:bookmarkStart w:id="0" w:name="0"/>
      <w:bookmarkEnd w:id="0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образования»</w:t>
      </w:r>
      <w:r>
        <w:br/>
      </w:r>
      <w:r>
        <w:rPr>
          <w:rFonts w:ascii="Times New Roman" w:eastAsia="Times New Roman" w:hAnsi="Times New Roman" w:cs="Times New Roman"/>
          <w:b/>
          <w:color w:val="000080"/>
          <w:sz w:val="24"/>
        </w:rPr>
        <w:t>1. Общие положения</w:t>
      </w:r>
    </w:p>
    <w:p w:rsidR="008379DF" w:rsidRDefault="000263C0">
      <w:pPr>
        <w:spacing w:before="120"/>
        <w:ind w:firstLine="705"/>
        <w:jc w:val="both"/>
      </w:pPr>
      <w:bookmarkStart w:id="1" w:name="13"/>
      <w:bookmarkEnd w:id="1"/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образования» (далее – государственная услуга) оказывается местными исполнительными органами области, районов и городов областного значения, организациями дошкольного воспитания и обучения, начального, основного среднего, общего среднего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 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8379DF" w:rsidRDefault="000263C0">
      <w:pPr>
        <w:spacing w:before="120"/>
        <w:ind w:firstLine="705"/>
        <w:jc w:val="both"/>
      </w:pPr>
      <w:bookmarkStart w:id="2" w:name="14"/>
      <w:bookmarkEnd w:id="2"/>
      <w:r>
        <w:rPr>
          <w:rFonts w:ascii="Times New Roman" w:eastAsia="Times New Roman" w:hAnsi="Times New Roman" w:cs="Times New Roman"/>
          <w:color w:val="000000"/>
          <w:sz w:val="24"/>
        </w:rPr>
        <w:t xml:space="preserve">Прием документов и выдача результата для оказания государственной услуги осуществляется через канцелярию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379DF" w:rsidRDefault="000263C0">
      <w:pPr>
        <w:spacing w:before="120"/>
        <w:ind w:firstLine="705"/>
        <w:jc w:val="both"/>
      </w:pPr>
      <w:bookmarkStart w:id="3" w:name="15"/>
      <w:bookmarkEnd w:id="3"/>
      <w:r>
        <w:rPr>
          <w:rFonts w:ascii="Times New Roman" w:eastAsia="Times New Roman" w:hAnsi="Times New Roman" w:cs="Times New Roman"/>
          <w:color w:val="000000"/>
          <w:sz w:val="24"/>
        </w:rPr>
        <w:t>2. Форма оказания государственной услуги: бумажная.</w:t>
      </w:r>
    </w:p>
    <w:p w:rsidR="008379DF" w:rsidRDefault="000263C0">
      <w:pPr>
        <w:spacing w:before="120"/>
        <w:ind w:firstLine="705"/>
        <w:jc w:val="both"/>
      </w:pPr>
      <w:bookmarkStart w:id="4" w:name="16"/>
      <w:bookmarkEnd w:id="4"/>
      <w:r>
        <w:rPr>
          <w:rFonts w:ascii="Times New Roman" w:eastAsia="Times New Roman" w:hAnsi="Times New Roman" w:cs="Times New Roman"/>
          <w:color w:val="000000"/>
          <w:sz w:val="24"/>
        </w:rPr>
        <w:t xml:space="preserve">3. Результатом оказания государственной услуги является выдача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профессионального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 согласно </w:t>
      </w:r>
      <w:hyperlink r:id="rId5" w:anchor="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 1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стандарту государственной услуги «Прием документов для прохождения аттестации на присвоение (подтверждение) квалификационных категорий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образования», утвержденному приказом Министра образования и науки Республики Казахстан от 9 ноября 2015 года № 632 (зарегистрирован в Реестре государственной регистрации нормативных правовых актов за номером 12449)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далее-Стандарт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  <w:proofErr w:type="gramEnd"/>
    </w:p>
    <w:p w:rsidR="008379DF" w:rsidRDefault="000263C0">
      <w:pPr>
        <w:spacing w:before="120"/>
        <w:ind w:firstLine="705"/>
        <w:jc w:val="both"/>
      </w:pPr>
      <w:bookmarkStart w:id="5" w:name="17"/>
      <w:bookmarkEnd w:id="5"/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Форма предоставления результата оказания государственной услуги: бумажная. </w:t>
      </w:r>
    </w:p>
    <w:p w:rsidR="008379DF" w:rsidRDefault="000263C0">
      <w:pPr>
        <w:spacing w:before="240" w:after="120"/>
        <w:jc w:val="center"/>
      </w:pPr>
      <w:bookmarkStart w:id="6" w:name="18"/>
      <w:bookmarkEnd w:id="6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 государственной услуги</w:t>
      </w:r>
    </w:p>
    <w:p w:rsidR="008379DF" w:rsidRDefault="000263C0">
      <w:pPr>
        <w:spacing w:before="120"/>
        <w:ind w:firstLine="705"/>
        <w:jc w:val="both"/>
      </w:pPr>
      <w:bookmarkStart w:id="7" w:name="19"/>
      <w:bookmarkEnd w:id="7"/>
      <w:r>
        <w:rPr>
          <w:rFonts w:ascii="Times New Roman" w:eastAsia="Times New Roman" w:hAnsi="Times New Roman" w:cs="Times New Roman"/>
          <w:color w:val="000000"/>
          <w:sz w:val="24"/>
        </w:rPr>
        <w:t xml:space="preserve">4. Основанием для начала процедуры (действия) по оказанию государственной услуги является наличие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</w:t>
      </w:r>
      <w:hyperlink r:id="rId6" w:anchor="3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пункту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Стандарта.</w:t>
      </w:r>
    </w:p>
    <w:p w:rsidR="008379DF" w:rsidRDefault="000263C0">
      <w:pPr>
        <w:spacing w:before="120"/>
        <w:ind w:firstLine="705"/>
        <w:jc w:val="both"/>
      </w:pPr>
      <w:bookmarkStart w:id="8" w:name="20"/>
      <w:bookmarkEnd w:id="8"/>
      <w:r>
        <w:rPr>
          <w:rFonts w:ascii="Times New Roman" w:eastAsia="Times New Roman" w:hAnsi="Times New Roman" w:cs="Times New Roman"/>
          <w:color w:val="000000"/>
          <w:sz w:val="24"/>
        </w:rPr>
        <w:t>5. Содержание процедур (действий), входящих в состав процесса оказания государственной услуги, длительность выполнения:</w:t>
      </w:r>
    </w:p>
    <w:p w:rsidR="008379DF" w:rsidRDefault="000263C0">
      <w:pPr>
        <w:spacing w:before="120"/>
        <w:ind w:firstLine="705"/>
        <w:jc w:val="both"/>
      </w:pPr>
      <w:bookmarkStart w:id="9" w:name="21"/>
      <w:bookmarkEnd w:id="9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1 – прием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заявления и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15 (пятнадцать) минут;</w:t>
      </w:r>
    </w:p>
    <w:p w:rsidR="008379DF" w:rsidRDefault="000263C0">
      <w:pPr>
        <w:spacing w:before="120"/>
        <w:ind w:firstLine="705"/>
        <w:jc w:val="both"/>
      </w:pPr>
      <w:bookmarkStart w:id="10" w:name="22"/>
      <w:bookmarkEnd w:id="10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2 – выдача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образования. Длительность выполнения – 5 (пять) минут.</w:t>
      </w:r>
    </w:p>
    <w:p w:rsidR="008379DF" w:rsidRDefault="000263C0">
      <w:pPr>
        <w:spacing w:before="120"/>
        <w:ind w:firstLine="705"/>
        <w:jc w:val="both"/>
      </w:pPr>
      <w:bookmarkStart w:id="11" w:name="23"/>
      <w:bookmarkEnd w:id="11"/>
      <w:r>
        <w:rPr>
          <w:rFonts w:ascii="Times New Roman" w:eastAsia="Times New Roman" w:hAnsi="Times New Roman" w:cs="Times New Roman"/>
          <w:color w:val="000000"/>
          <w:sz w:val="24"/>
        </w:rPr>
        <w:t xml:space="preserve">Срок оказания государственной услуги – 20 (двадцать) минут. </w:t>
      </w:r>
    </w:p>
    <w:p w:rsidR="008379DF" w:rsidRDefault="000263C0">
      <w:pPr>
        <w:spacing w:before="120"/>
        <w:ind w:firstLine="705"/>
        <w:jc w:val="both"/>
      </w:pPr>
      <w:bookmarkStart w:id="12" w:name="24"/>
      <w:bookmarkEnd w:id="12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которые служат основанием для начала выполнения действия 2, указанного в пункте 5 настоящего Регламента. </w:t>
      </w:r>
    </w:p>
    <w:p w:rsidR="008379DF" w:rsidRDefault="000263C0">
      <w:pPr>
        <w:spacing w:before="120"/>
        <w:ind w:firstLine="705"/>
        <w:jc w:val="both"/>
      </w:pPr>
      <w:bookmarkStart w:id="13" w:name="25"/>
      <w:bookmarkEnd w:id="13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2, указанного в </w:t>
      </w:r>
      <w:hyperlink r:id="rId7" w:anchor="2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пункте 5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Регламента, является расписка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образования.</w:t>
      </w:r>
    </w:p>
    <w:p w:rsidR="008379DF" w:rsidRDefault="000263C0">
      <w:pPr>
        <w:spacing w:before="240" w:after="120"/>
        <w:jc w:val="center"/>
      </w:pPr>
      <w:bookmarkStart w:id="14" w:name="26"/>
      <w:bookmarkEnd w:id="14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 государственной услуги</w:t>
      </w:r>
    </w:p>
    <w:p w:rsidR="008379DF" w:rsidRDefault="000263C0">
      <w:pPr>
        <w:spacing w:before="120"/>
        <w:ind w:firstLine="705"/>
        <w:jc w:val="both"/>
      </w:pPr>
      <w:bookmarkStart w:id="15" w:name="27"/>
      <w:bookmarkEnd w:id="15"/>
      <w:r>
        <w:rPr>
          <w:rFonts w:ascii="Times New Roman" w:eastAsia="Times New Roman" w:hAnsi="Times New Roman" w:cs="Times New Roman"/>
          <w:color w:val="000000"/>
          <w:sz w:val="24"/>
        </w:rPr>
        <w:t xml:space="preserve">7. Перечень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которые участвуют в процессе оказания государственной услуги:</w:t>
      </w:r>
    </w:p>
    <w:p w:rsidR="008379DF" w:rsidRDefault="000263C0">
      <w:pPr>
        <w:spacing w:before="120"/>
        <w:ind w:firstLine="705"/>
        <w:jc w:val="both"/>
      </w:pPr>
      <w:bookmarkStart w:id="16" w:name="28"/>
      <w:bookmarkEnd w:id="16"/>
      <w:r>
        <w:rPr>
          <w:rFonts w:ascii="Times New Roman" w:eastAsia="Times New Roman" w:hAnsi="Times New Roman" w:cs="Times New Roman"/>
          <w:color w:val="000000"/>
          <w:sz w:val="24"/>
        </w:rPr>
        <w:t xml:space="preserve">сотрудник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379DF" w:rsidRDefault="000263C0">
      <w:pPr>
        <w:spacing w:before="120"/>
        <w:ind w:firstLine="705"/>
        <w:jc w:val="both"/>
      </w:pPr>
      <w:bookmarkStart w:id="17" w:name="29"/>
      <w:bookmarkEnd w:id="17"/>
      <w:r>
        <w:rPr>
          <w:rFonts w:ascii="Times New Roman" w:eastAsia="Times New Roman" w:hAnsi="Times New Roman" w:cs="Times New Roman"/>
          <w:color w:val="000000"/>
          <w:sz w:val="24"/>
        </w:rPr>
        <w:t>8. Описание процедур (действий), необходимых для оказания государственной услуги:</w:t>
      </w:r>
    </w:p>
    <w:p w:rsidR="008379DF" w:rsidRDefault="000263C0">
      <w:pPr>
        <w:spacing w:before="120"/>
        <w:ind w:firstLine="705"/>
        <w:jc w:val="both"/>
      </w:pPr>
      <w:bookmarkStart w:id="18" w:name="30"/>
      <w:bookmarkEnd w:id="18"/>
      <w:r>
        <w:rPr>
          <w:rFonts w:ascii="Times New Roman" w:eastAsia="Times New Roman" w:hAnsi="Times New Roman" w:cs="Times New Roman"/>
          <w:color w:val="000000"/>
          <w:sz w:val="24"/>
        </w:rPr>
        <w:t xml:space="preserve">1) приём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заявления и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15 (пятнадцать) минут;</w:t>
      </w:r>
    </w:p>
    <w:p w:rsidR="008379DF" w:rsidRDefault="000263C0">
      <w:pPr>
        <w:spacing w:before="120"/>
        <w:ind w:firstLine="705"/>
        <w:jc w:val="both"/>
      </w:pPr>
      <w:bookmarkStart w:id="19" w:name="31"/>
      <w:bookmarkEnd w:id="19"/>
      <w:r>
        <w:rPr>
          <w:rFonts w:ascii="Times New Roman" w:eastAsia="Times New Roman" w:hAnsi="Times New Roman" w:cs="Times New Roman"/>
          <w:color w:val="000000"/>
          <w:sz w:val="24"/>
        </w:rPr>
        <w:t xml:space="preserve">2) выдача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образования. Длительность выполнения – 5 (пять) минут.</w:t>
      </w:r>
    </w:p>
    <w:p w:rsidR="008379DF" w:rsidRDefault="000263C0">
      <w:pPr>
        <w:spacing w:before="120"/>
        <w:ind w:firstLine="705"/>
        <w:jc w:val="both"/>
      </w:pPr>
      <w:bookmarkStart w:id="20" w:name="32"/>
      <w:bookmarkEnd w:id="20"/>
      <w:r>
        <w:rPr>
          <w:rFonts w:ascii="Times New Roman" w:eastAsia="Times New Roman" w:hAnsi="Times New Roman" w:cs="Times New Roman"/>
          <w:color w:val="000000"/>
          <w:sz w:val="24"/>
        </w:rPr>
        <w:t xml:space="preserve">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</w:t>
      </w:r>
      <w:hyperlink r:id="rId8" w:anchor="3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Регламенту. Справочник бизнес-процессов оказания государственной услуги размещается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веб-портале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«электронного правительства»,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379DF" w:rsidRDefault="008379DF">
      <w:pPr>
        <w:widowControl/>
        <w:spacing w:after="195" w:line="276" w:lineRule="auto"/>
      </w:pPr>
      <w:bookmarkStart w:id="21" w:name="33"/>
      <w:bookmarkEnd w:id="21"/>
    </w:p>
    <w:sectPr w:rsidR="008379DF" w:rsidSect="008379DF">
      <w:pgSz w:w="11906" w:h="16838"/>
      <w:pgMar w:top="1134" w:right="283" w:bottom="1134" w:left="567" w:header="567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1D1"/>
    <w:multiLevelType w:val="singleLevel"/>
    <w:tmpl w:val="7340E954"/>
    <w:lvl w:ilvl="0">
      <w:start w:val="1"/>
      <w:numFmt w:val="decimal"/>
      <w:lvlText w:val="·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379DF"/>
    <w:rsid w:val="000263C0"/>
    <w:rsid w:val="004866B0"/>
    <w:rsid w:val="008379DF"/>
    <w:rsid w:val="00DB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6V0004651" TargetMode="External"/><Relationship Id="rId3" Type="http://schemas.openxmlformats.org/officeDocument/2006/relationships/settings" Target="settings.xml"/><Relationship Id="rId7" Type="http://schemas.openxmlformats.org/officeDocument/2006/relationships/hyperlink" Target="npa:V16V0004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pa:V1500012449" TargetMode="External"/><Relationship Id="rId5" Type="http://schemas.openxmlformats.org/officeDocument/2006/relationships/hyperlink" Target="npa:V15000124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Соловьева</dc:creator>
  <cp:lastModifiedBy>админ</cp:lastModifiedBy>
  <cp:revision>3</cp:revision>
  <dcterms:created xsi:type="dcterms:W3CDTF">2018-02-02T06:08:00Z</dcterms:created>
  <dcterms:modified xsi:type="dcterms:W3CDTF">2018-03-14T02:54:00Z</dcterms:modified>
</cp:coreProperties>
</file>