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52" w:rsidRDefault="00A03752" w:rsidP="00A03752">
      <w:pPr>
        <w:spacing w:before="120" w:after="120"/>
        <w:ind w:firstLine="705"/>
        <w:jc w:val="center"/>
      </w:pPr>
      <w:bookmarkStart w:id="0" w:name="_GoBack"/>
      <w:bookmarkEnd w:id="0"/>
    </w:p>
    <w:p w:rsidR="00A03752" w:rsidRDefault="00A03752" w:rsidP="00A03752">
      <w:pPr>
        <w:widowControl/>
        <w:spacing w:before="240" w:after="240"/>
        <w:ind w:left="6240"/>
        <w:jc w:val="center"/>
      </w:pPr>
      <w:bookmarkStart w:id="1" w:name="89"/>
      <w:bookmarkEnd w:id="1"/>
      <w:r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3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к постановлению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Восточно-Казахстанского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областного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>от «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12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» 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декабря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2017 года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340</w:t>
      </w:r>
    </w:p>
    <w:p w:rsidR="00A03752" w:rsidRDefault="00A03752" w:rsidP="00A03752">
      <w:pPr>
        <w:spacing w:before="240" w:after="120"/>
        <w:jc w:val="center"/>
      </w:pPr>
      <w:bookmarkStart w:id="2" w:name="90"/>
      <w:bookmarkEnd w:id="2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Регламент государственной услуги «Предоставление академических отпусков </w:t>
      </w:r>
      <w:proofErr w:type="gramStart"/>
      <w:r>
        <w:rPr>
          <w:rFonts w:ascii="Times New Roman" w:eastAsia="Times New Roman" w:hAnsi="Times New Roman" w:cs="Times New Roman"/>
          <w:b/>
          <w:color w:val="000080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организациях образования»</w:t>
      </w:r>
    </w:p>
    <w:p w:rsidR="00A03752" w:rsidRDefault="00A03752" w:rsidP="00A03752">
      <w:pPr>
        <w:spacing w:before="240" w:after="120"/>
        <w:jc w:val="center"/>
      </w:pPr>
      <w:bookmarkStart w:id="3" w:name="91"/>
      <w:bookmarkEnd w:id="3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A03752" w:rsidRDefault="00A03752" w:rsidP="00A03752">
      <w:pPr>
        <w:spacing w:before="120" w:after="120"/>
        <w:ind w:firstLine="705"/>
        <w:jc w:val="both"/>
      </w:pPr>
      <w:bookmarkStart w:id="4" w:name="92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 xml:space="preserve">1. Государственная услуга «Предоставление академических отпусков обучающимся в организациях образования» (далее - государственная услуга) оказывается организациями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(далее – услугодатель).</w:t>
      </w:r>
    </w:p>
    <w:p w:rsidR="00A03752" w:rsidRDefault="00A03752" w:rsidP="00A03752">
      <w:pPr>
        <w:spacing w:before="120" w:after="120"/>
        <w:ind w:firstLine="705"/>
        <w:jc w:val="both"/>
      </w:pPr>
      <w:bookmarkStart w:id="5" w:name="93"/>
      <w:bookmarkEnd w:id="5"/>
      <w:r>
        <w:rPr>
          <w:rFonts w:ascii="Times New Roman" w:eastAsia="Times New Roman" w:hAnsi="Times New Roman" w:cs="Times New Roman"/>
          <w:color w:val="000000"/>
          <w:sz w:val="24"/>
        </w:rPr>
        <w:t>Прием пакета документов и выдача результатов оказания государственной услуги осуществляется канцелярией услугодателя.</w:t>
      </w:r>
    </w:p>
    <w:p w:rsidR="00A03752" w:rsidRDefault="00A03752" w:rsidP="00A03752">
      <w:pPr>
        <w:spacing w:before="120" w:after="120"/>
        <w:ind w:firstLine="705"/>
        <w:jc w:val="both"/>
      </w:pPr>
      <w:bookmarkStart w:id="6" w:name="94"/>
      <w:bookmarkEnd w:id="6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A03752" w:rsidRDefault="00A03752" w:rsidP="00A03752">
      <w:pPr>
        <w:spacing w:before="120" w:after="120"/>
        <w:ind w:firstLine="705"/>
        <w:jc w:val="both"/>
      </w:pPr>
      <w:bookmarkStart w:id="7" w:name="95"/>
      <w:bookmarkEnd w:id="7"/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 оказания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в случаях по основаниям, предусмотренным </w:t>
      </w:r>
      <w:hyperlink r:id="rId5" w:anchor="4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10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государственной услуги «Предоставление академических отпусков обучающимся в организациях образования», утверждённого приказом исполняющего обязанности Министра образования и науки Республики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Казахстан от 27 июля 2017 года № 357 (зарегистрированным в Реестре государственной регистрации нормативных правовых актов за номером 15647) (далее - Стандарт).</w:t>
      </w:r>
      <w:proofErr w:type="gramEnd"/>
    </w:p>
    <w:p w:rsidR="00A03752" w:rsidRDefault="00A03752" w:rsidP="00A03752">
      <w:pPr>
        <w:spacing w:before="120" w:after="120"/>
        <w:ind w:firstLine="705"/>
        <w:jc w:val="both"/>
      </w:pPr>
      <w:bookmarkStart w:id="8" w:name="96"/>
      <w:bookmarkEnd w:id="8"/>
      <w:r>
        <w:rPr>
          <w:rFonts w:ascii="Times New Roman" w:eastAsia="Times New Roman" w:hAnsi="Times New Roman" w:cs="Times New Roman"/>
          <w:color w:val="000000"/>
          <w:sz w:val="24"/>
        </w:rPr>
        <w:t>Форма предоставления результата оказания государственной услуги - бумажная.</w:t>
      </w:r>
    </w:p>
    <w:p w:rsidR="00A03752" w:rsidRDefault="00A03752" w:rsidP="00A03752">
      <w:pPr>
        <w:spacing w:before="240" w:after="120"/>
        <w:jc w:val="center"/>
      </w:pPr>
      <w:bookmarkStart w:id="9" w:name="97"/>
      <w:bookmarkEnd w:id="9"/>
      <w:r>
        <w:rPr>
          <w:rFonts w:ascii="Times New Roman" w:eastAsia="Times New Roman" w:hAnsi="Times New Roman" w:cs="Times New Roman"/>
          <w:b/>
          <w:color w:val="000080"/>
          <w:sz w:val="24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A03752" w:rsidRDefault="00A03752" w:rsidP="00A03752">
      <w:pPr>
        <w:spacing w:before="120" w:after="120"/>
        <w:ind w:firstLine="705"/>
        <w:jc w:val="both"/>
      </w:pPr>
      <w:bookmarkStart w:id="10" w:name="98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 xml:space="preserve">4. Основанием для начала процедуры (действия) по оказанию государственной услуги является наличие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(либо его законного представителя) согласно </w:t>
      </w:r>
      <w:hyperlink r:id="rId6" w:anchor="3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Стандарта.</w:t>
      </w:r>
    </w:p>
    <w:p w:rsidR="00A03752" w:rsidRDefault="00A03752" w:rsidP="00A03752">
      <w:pPr>
        <w:spacing w:before="120" w:after="120"/>
        <w:ind w:firstLine="705"/>
        <w:jc w:val="both"/>
      </w:pPr>
      <w:bookmarkStart w:id="11" w:name="99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A03752" w:rsidRDefault="00A03752" w:rsidP="00A03752">
      <w:pPr>
        <w:spacing w:before="120" w:after="120"/>
        <w:ind w:firstLine="705"/>
        <w:jc w:val="both"/>
      </w:pPr>
      <w:bookmarkStart w:id="12" w:name="100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прием и регистрация сотрудником канцелярии услугодателя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В случаях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выдает расписку об отказе в приеме пакета документов по форме согласно </w:t>
      </w:r>
      <w:hyperlink r:id="rId7" w:anchor="7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2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Стандарту государственной услуги. Длительность выполнения – 30 (тридцать)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13" w:name="101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рассмотрение руководителем услугодателя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передача их исполнителю услугодателя  на исполнение. Длительность выполнения – 20 (двадцать)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14" w:name="102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действие 3 – рассмотрение документов исполнителем услугодателя, подготовка приказа о предоставлении обучающемуся академического отпуска либо мотивированного ответа об отказе в оказании государственной услуги и передача руководителю услугодателя. Длительность выполнения – 2 (два) рабочих дня;</w:t>
      </w:r>
    </w:p>
    <w:p w:rsidR="00A03752" w:rsidRDefault="00A03752" w:rsidP="00A03752">
      <w:pPr>
        <w:spacing w:before="120" w:after="120"/>
        <w:ind w:firstLine="705"/>
        <w:jc w:val="both"/>
      </w:pPr>
      <w:bookmarkStart w:id="15" w:name="103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>действие 4 – подписание руководителем услугодателя приказа о предоставлении обучающемуся академического отпуска либо мотивированного ответа об отказе в оказании государственной услуги и передача его сотруднику канцелярии. Длительность выполнения – 20 (двадцать)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16" w:name="104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– регистрация приказа о предоставлении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академического отпуска либо мотивированного ответа об отказе в оказании государственной услуги, подготовка копии приказа, заверенной в установленном порядке и выдача сотрудником канцелярии услугодателя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минут.</w:t>
      </w:r>
    </w:p>
    <w:p w:rsidR="00A03752" w:rsidRDefault="00A03752" w:rsidP="00A03752">
      <w:pPr>
        <w:spacing w:before="120" w:after="120"/>
        <w:ind w:firstLine="705"/>
        <w:jc w:val="both"/>
      </w:pPr>
      <w:bookmarkStart w:id="17" w:name="105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действию 1, указанному в </w:t>
      </w:r>
      <w:hyperlink r:id="rId8" w:anchor="9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Регламента, являются 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служат основанием для начала выполнения действия 2, указанного в пункте 5 настоящего Регламента.</w:t>
      </w:r>
    </w:p>
    <w:p w:rsidR="00A03752" w:rsidRDefault="00A03752" w:rsidP="00A03752">
      <w:pPr>
        <w:spacing w:before="120" w:after="120"/>
        <w:ind w:firstLine="705"/>
        <w:jc w:val="both"/>
      </w:pPr>
      <w:bookmarkStart w:id="18" w:name="106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2, указанного в пункте 5 настоящего Регламента, является резолюция руководителя услугодателя, которая служит основанием   для начала выполнения действия 3, указанного в пункте 5 настоящего Регламента. </w:t>
      </w:r>
    </w:p>
    <w:p w:rsidR="00A03752" w:rsidRDefault="00A03752" w:rsidP="00A03752">
      <w:pPr>
        <w:spacing w:before="120" w:after="120"/>
        <w:ind w:firstLine="705"/>
        <w:jc w:val="both"/>
      </w:pPr>
      <w:bookmarkStart w:id="19" w:name="107"/>
      <w:bookmarkEnd w:id="19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3, указанного в пункте 5 настоящего Регламента, является подготовка приказа организаций образования о предоставлении обучающемуся академического отпуска с указанием его сроков начала и окончания, либо мотивированного ответа об отказе в оказании государственной услуги по основаниям, предусмотренным </w:t>
      </w:r>
      <w:hyperlink r:id="rId9" w:anchor="4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10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которые служат основанием для выполнения действия 4, указанного в пункте 5 настоящего Регламента.</w:t>
      </w:r>
      <w:proofErr w:type="gramEnd"/>
    </w:p>
    <w:p w:rsidR="00A03752" w:rsidRDefault="00A03752" w:rsidP="00A03752">
      <w:pPr>
        <w:spacing w:before="120" w:after="120"/>
        <w:ind w:firstLine="705"/>
        <w:jc w:val="both"/>
      </w:pPr>
      <w:bookmarkStart w:id="20" w:name="108"/>
      <w:bookmarkEnd w:id="20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4, указанного в пункте 5 настоящего Регламента, является подписанный руководителем услугодателя приказ организации образования о предоставлении обучающемуся академического отпуска либо мотивированный ответ об отказе в оказании государственной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что служит основанием для выполнения действия 5, указанного в пункте 5 настоящего Регламента.</w:t>
      </w:r>
    </w:p>
    <w:p w:rsidR="00A03752" w:rsidRDefault="00A03752" w:rsidP="00A03752">
      <w:pPr>
        <w:spacing w:before="120" w:after="120"/>
        <w:ind w:firstLine="705"/>
        <w:jc w:val="both"/>
      </w:pPr>
      <w:bookmarkStart w:id="21" w:name="109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5, указанного в пункте 5 настоящего Регламента, является регистрация и выдача сотрудником канцелярии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03752" w:rsidRDefault="00A03752" w:rsidP="00A03752">
      <w:pPr>
        <w:spacing w:before="240" w:after="120"/>
        <w:jc w:val="center"/>
      </w:pPr>
      <w:bookmarkStart w:id="22" w:name="110"/>
      <w:bookmarkEnd w:id="22"/>
      <w:r>
        <w:rPr>
          <w:rFonts w:ascii="Times New Roman" w:eastAsia="Times New Roman" w:hAnsi="Times New Roman" w:cs="Times New Roman"/>
          <w:b/>
          <w:color w:val="000080"/>
          <w:sz w:val="24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A03752" w:rsidRDefault="00A03752" w:rsidP="00A03752">
      <w:pPr>
        <w:spacing w:before="120" w:after="120"/>
        <w:ind w:firstLine="705"/>
        <w:jc w:val="both"/>
      </w:pPr>
      <w:bookmarkStart w:id="23" w:name="111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A03752" w:rsidRDefault="00A03752" w:rsidP="00A03752">
      <w:pPr>
        <w:spacing w:before="120" w:after="120"/>
        <w:ind w:firstLine="705"/>
        <w:jc w:val="both"/>
      </w:pPr>
      <w:bookmarkStart w:id="24" w:name="112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>1) сотрудник канцелярии услугодателя;</w:t>
      </w:r>
    </w:p>
    <w:p w:rsidR="00A03752" w:rsidRDefault="00A03752" w:rsidP="00A03752">
      <w:pPr>
        <w:spacing w:before="120" w:after="120"/>
        <w:ind w:firstLine="705"/>
        <w:jc w:val="both"/>
      </w:pPr>
      <w:bookmarkStart w:id="25" w:name="113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>2) руководитель услугодателя;</w:t>
      </w:r>
    </w:p>
    <w:p w:rsidR="00A03752" w:rsidRDefault="00A03752" w:rsidP="00A03752">
      <w:pPr>
        <w:spacing w:before="120" w:after="120"/>
        <w:ind w:firstLine="705"/>
        <w:jc w:val="both"/>
      </w:pPr>
      <w:bookmarkStart w:id="26" w:name="114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>3) исполнитель услугодателя.</w:t>
      </w:r>
    </w:p>
    <w:p w:rsidR="00A03752" w:rsidRDefault="00A03752" w:rsidP="00A03752">
      <w:pPr>
        <w:spacing w:before="120" w:after="120"/>
        <w:ind w:firstLine="705"/>
        <w:jc w:val="both"/>
      </w:pPr>
      <w:bookmarkStart w:id="27" w:name="115"/>
      <w:bookmarkEnd w:id="27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A03752" w:rsidRDefault="00A03752" w:rsidP="00A03752">
      <w:pPr>
        <w:spacing w:before="120" w:after="120"/>
        <w:ind w:firstLine="705"/>
        <w:jc w:val="both"/>
      </w:pPr>
      <w:bookmarkStart w:id="28" w:name="116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1) сотрудник канцелярии услугодателя осуществляет прием и регистрацию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В случаях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неполного пакета документов согласно перечню, предусмотренному Стандартом государственной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услуги, и (или) документов с истекшим сроком действия услугодатель выдает расписку об отказе в приеме пакета документов по форме согласно </w:t>
      </w:r>
      <w:hyperlink r:id="rId10" w:anchor="7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2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Стандарту государственной услуги. Длительность выполнения – 30 (тридцать)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29" w:name="117"/>
      <w:bookmarkEnd w:id="29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услугодателя рассматривает пакет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передает их исполнителю услугодателя на исполнение. Длительность выполнения – 20 (двадцать)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30" w:name="118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3) исполнитель услугодателя проверяет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соответствие предъявляемым требованиям, предусмотренным  пунктом 9 Стандарта, подготавливает приказ о предоставлении обучающемуся академического отпуска либо мотивированный ответ об отказе в оказании государственной услуги и передает руководителю услугодателя. Длительность выполнения – 2 (два) рабочих дня;</w:t>
      </w:r>
    </w:p>
    <w:p w:rsidR="00A03752" w:rsidRDefault="00A03752" w:rsidP="00A03752">
      <w:pPr>
        <w:spacing w:before="120" w:after="120"/>
        <w:ind w:firstLine="705"/>
        <w:jc w:val="both"/>
      </w:pPr>
      <w:bookmarkStart w:id="31" w:name="119"/>
      <w:bookmarkEnd w:id="31"/>
      <w:r>
        <w:rPr>
          <w:rFonts w:ascii="Times New Roman" w:eastAsia="Times New Roman" w:hAnsi="Times New Roman" w:cs="Times New Roman"/>
          <w:color w:val="000000"/>
          <w:sz w:val="24"/>
        </w:rPr>
        <w:t>4) руководитель услугодателя подписывает результат оказания государственной услуги и передает сотруднику канцелярии услугодателя. Длительность выполнения – 20 (двадцать) минут;</w:t>
      </w:r>
    </w:p>
    <w:p w:rsidR="00A03752" w:rsidRDefault="00A03752" w:rsidP="00A03752">
      <w:pPr>
        <w:spacing w:before="120" w:after="120"/>
        <w:ind w:firstLine="705"/>
        <w:jc w:val="both"/>
      </w:pPr>
      <w:bookmarkStart w:id="32" w:name="120"/>
      <w:bookmarkEnd w:id="32"/>
      <w:r>
        <w:rPr>
          <w:rFonts w:ascii="Times New Roman" w:eastAsia="Times New Roman" w:hAnsi="Times New Roman" w:cs="Times New Roman"/>
          <w:color w:val="000000"/>
          <w:sz w:val="24"/>
        </w:rPr>
        <w:t xml:space="preserve">5) сотрудник канцелярии услугодателя регистрирует и выдает результат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минут.</w:t>
      </w:r>
    </w:p>
    <w:p w:rsidR="00A03752" w:rsidRDefault="00A03752" w:rsidP="00A03752">
      <w:pPr>
        <w:spacing w:before="120" w:after="120"/>
        <w:ind w:firstLine="705"/>
        <w:jc w:val="both"/>
      </w:pPr>
      <w:bookmarkStart w:id="33" w:name="121"/>
      <w:bookmarkEnd w:id="33"/>
      <w:r>
        <w:rPr>
          <w:rFonts w:ascii="Times New Roman" w:eastAsia="Times New Roman" w:hAnsi="Times New Roman" w:cs="Times New Roman"/>
          <w:color w:val="000000"/>
          <w:sz w:val="24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бизнес–процессов оказания государственной услуги согласно </w:t>
      </w:r>
      <w:hyperlink r:id="rId11" w:anchor="12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бизнес–процессов оказания государственной услуги размещается на веб-портале «электронного правительства», интернет–ресурсе услугодателя.</w:t>
      </w:r>
    </w:p>
    <w:p w:rsidR="00A03752" w:rsidRDefault="00A03752" w:rsidP="00A03752">
      <w:pPr>
        <w:widowControl/>
        <w:spacing w:before="240" w:after="240"/>
        <w:ind w:left="6240"/>
        <w:jc w:val="center"/>
      </w:pPr>
      <w:bookmarkStart w:id="34" w:name="122"/>
      <w:bookmarkEnd w:id="34"/>
      <w:r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к регламенту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государственной услуги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«Предоставление академических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отпусков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в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>организациях образования»</w:t>
      </w:r>
    </w:p>
    <w:p w:rsidR="00A03752" w:rsidRDefault="00A03752" w:rsidP="00A03752">
      <w:pPr>
        <w:spacing w:before="240" w:after="120"/>
        <w:jc w:val="center"/>
      </w:pPr>
      <w:bookmarkStart w:id="35" w:name="123"/>
      <w:bookmarkEnd w:id="35"/>
      <w:r>
        <w:rPr>
          <w:rFonts w:ascii="Times New Roman" w:eastAsia="Times New Roman" w:hAnsi="Times New Roman" w:cs="Times New Roman"/>
          <w:b/>
          <w:color w:val="000080"/>
          <w:sz w:val="24"/>
        </w:rPr>
        <w:t>Справочник бизнес-процессов оказания государственной услуги</w:t>
      </w:r>
    </w:p>
    <w:p w:rsidR="00A03752" w:rsidRDefault="00A03752" w:rsidP="00A03752">
      <w:pPr>
        <w:spacing w:before="120" w:after="120"/>
        <w:ind w:firstLine="705"/>
        <w:jc w:val="center"/>
      </w:pPr>
      <w:bookmarkStart w:id="36" w:name="124"/>
      <w:bookmarkEnd w:id="36"/>
      <w:r>
        <w:rPr>
          <w:noProof/>
        </w:rPr>
        <w:lastRenderedPageBreak/>
        <w:drawing>
          <wp:inline distT="0" distB="0" distL="0" distR="0" wp14:anchorId="2F244E0D" wp14:editId="1ED31CA5">
            <wp:extent cx="6086475" cy="3257550"/>
            <wp:effectExtent l="0" t="0" r="0" b="0"/>
            <wp:docPr id="5" name="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52" w:rsidRDefault="00A03752" w:rsidP="00A03752">
      <w:pPr>
        <w:spacing w:before="240" w:after="120"/>
        <w:jc w:val="center"/>
      </w:pPr>
      <w:bookmarkStart w:id="37" w:name="125"/>
      <w:bookmarkEnd w:id="37"/>
      <w:r>
        <w:rPr>
          <w:rFonts w:ascii="Times New Roman" w:eastAsia="Times New Roman" w:hAnsi="Times New Roman" w:cs="Times New Roman"/>
          <w:b/>
          <w:color w:val="000080"/>
          <w:sz w:val="24"/>
        </w:rPr>
        <w:t>Условные обозначения:</w:t>
      </w:r>
    </w:p>
    <w:p w:rsidR="00A5628C" w:rsidRDefault="00A5628C"/>
    <w:sectPr w:rsidR="00A5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52"/>
    <w:rsid w:val="00A03752"/>
    <w:rsid w:val="00A5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5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752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5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752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7V00053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pa:V1700015647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npa:V1700015647" TargetMode="External"/><Relationship Id="rId11" Type="http://schemas.openxmlformats.org/officeDocument/2006/relationships/hyperlink" Target="npa:V17V0005360" TargetMode="External"/><Relationship Id="rId5" Type="http://schemas.openxmlformats.org/officeDocument/2006/relationships/hyperlink" Target="npa:V1700015647" TargetMode="External"/><Relationship Id="rId10" Type="http://schemas.openxmlformats.org/officeDocument/2006/relationships/hyperlink" Target="npa:V1700015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pa:V17000156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2018-02-02T08:37:00Z</dcterms:created>
  <dcterms:modified xsi:type="dcterms:W3CDTF">2018-02-02T08:38:00Z</dcterms:modified>
</cp:coreProperties>
</file>