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36" w:rsidRPr="00990296" w:rsidRDefault="001A5836" w:rsidP="001A5836">
      <w:pPr>
        <w:pStyle w:val="a3"/>
        <w:spacing w:before="0" w:beforeAutospacing="0" w:after="0" w:afterAutospacing="0"/>
        <w:textAlignment w:val="baseline"/>
      </w:pPr>
      <w:r w:rsidRPr="00F33DF1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474829" cy="1752600"/>
            <wp:effectExtent l="19050" t="0" r="0" b="0"/>
            <wp:docPr id="3" name="Рисунок 3" descr="D:\фото 10.03.2016\IMG_09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D:\фото 10.03.2016\IMG_0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62" t="15741" r="33025" b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29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Мекен-жайы: 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ШҚО Зайсан қаласы Жәнібек батыр </w:t>
      </w:r>
      <w:r>
        <w:rPr>
          <w:rFonts w:eastAsiaTheme="minorEastAsia" w:cs="Arial"/>
          <w:color w:val="000000" w:themeColor="text1"/>
          <w:kern w:val="24"/>
        </w:rPr>
        <w:t>59</w:t>
      </w:r>
    </w:p>
    <w:p w:rsidR="001A5836" w:rsidRDefault="001A5836" w:rsidP="001A58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8723-20-9-77</w:t>
      </w:r>
    </w:p>
    <w:p w:rsidR="001A5836" w:rsidRDefault="001A5836" w:rsidP="001A58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8778-149-92-67</w:t>
      </w:r>
    </w:p>
    <w:p w:rsidR="001A5836" w:rsidRDefault="001A5836" w:rsidP="001A58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</w:t>
      </w:r>
    </w:p>
    <w:p w:rsidR="001A5836" w:rsidRDefault="001A5836" w:rsidP="001A5836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1A5836" w:rsidTr="001D6896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Pr="0099029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Насиев Ерғали Қапанұлы </w:t>
            </w:r>
          </w:p>
          <w:p w:rsidR="001A5836" w:rsidRPr="0099029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Туған жылы: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02.01.1961 ж.</w:t>
            </w:r>
          </w:p>
          <w:p w:rsidR="001A5836" w:rsidRPr="0099029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Отбасы жағдайы: жанұялы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1A5836" w:rsidRPr="00990296" w:rsidTr="001D689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Pr="0099029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Арнаулы орта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1980 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Талдықорған индустриалдық падагогикалық техникумы. Ауыл шаруашылығын механикаландыру. Техник механик. Өндірістік оқыту шебері.</w:t>
            </w:r>
          </w:p>
        </w:tc>
      </w:tr>
      <w:tr w:rsidR="001A5836" w:rsidRPr="001A5836" w:rsidTr="001D6896">
        <w:trPr>
          <w:trHeight w:val="55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Pr="0099029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Pr="00990296" w:rsidRDefault="001A5836" w:rsidP="001D6896">
            <w:pPr>
              <w:tabs>
                <w:tab w:val="left" w:pos="2880"/>
              </w:tabs>
              <w:spacing w:after="0" w:line="240" w:lineRule="auto"/>
              <w:jc w:val="both"/>
              <w:rPr>
                <w:sz w:val="16"/>
                <w:szCs w:val="16"/>
                <w:lang w:val="kk-KZ"/>
              </w:rPr>
            </w:pPr>
            <w:r w:rsidRPr="00990296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1980 ж. Зайсан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қаласындағы №</w:t>
            </w:r>
            <w:r w:rsidRPr="00990296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19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кәсіптік техникалық училище, </w:t>
            </w:r>
            <w:r w:rsidRPr="00990296"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 xml:space="preserve">2005 ж.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«Зайсан  технология колледжі» өндірістік оқыту шебері</w:t>
            </w:r>
          </w:p>
        </w:tc>
      </w:tr>
      <w:tr w:rsidR="001A5836" w:rsidTr="001D689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42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жыл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 36 жыл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Осы оқу орнындағы тәжірибесі:  36 жыл</w:t>
            </w:r>
          </w:p>
        </w:tc>
      </w:tr>
      <w:tr w:rsidR="001A5836" w:rsidTr="001D6896">
        <w:trPr>
          <w:trHeight w:val="403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Жо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ғ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ары </w:t>
            </w:r>
          </w:p>
        </w:tc>
      </w:tr>
      <w:tr w:rsidR="001A5836" w:rsidRPr="001A5836" w:rsidTr="001D689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9029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2011 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Өндірістік оқыту шеберінің іс әрекеттерінің тиісмділігі, ШҚО БАИ, Зайсан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99029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2012 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Білім беру махмұнының жаңаруында «Жүргізуші мамандығы» бойынша арнайы пәндерді оқытуда оқытушылардың, өндірістік оқыту шеберлер ісінің кәсіби құзыреттілігін арттыру , ШҚО БАИ, Зайсан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3B2F5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2013 ж.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« ТжКББ ұйымдарында білім беру қызметін ұйымдастыруда жаңа технологиялар мен заманауи қадамдар. «ШҚ ауылшаруашылық колледжі»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3B2F5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2013 ж.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«Оқу үрдісінде білім беру технологияларын және АКТ енгізу негізінде оқушылардың функционалды сауаттылығын дамыту» ШҚО БАИ, Зайсан</w:t>
            </w:r>
          </w:p>
          <w:p w:rsidR="001A5836" w:rsidRPr="003B2F54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</w:p>
        </w:tc>
      </w:tr>
      <w:tr w:rsidR="001A5836" w:rsidRPr="001A5836" w:rsidTr="001D6896">
        <w:trPr>
          <w:trHeight w:val="697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Pr="0099029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1A5836" w:rsidRPr="0099029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  <w:t>Үйрену дегеніміз бірдеңкеге еліктеу дегендік емес, шеберліктің тәсілдерін игеру деген сөз</w:t>
            </w:r>
          </w:p>
        </w:tc>
      </w:tr>
      <w:tr w:rsidR="001A5836" w:rsidTr="001D6896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1A5836" w:rsidTr="001D689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Ән ,сурет салу, безендәру жұмыстарын сүй</w:t>
            </w:r>
          </w:p>
        </w:tc>
      </w:tr>
      <w:tr w:rsidR="001A5836" w:rsidRPr="001A5836" w:rsidTr="001D6896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2011 ж. Ал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ғыс хат « Тәуелсіздіктің 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жылдығына» арналған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шаралар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ға белсене қатысқаны үшін колледж директоры  А.Касымова 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3B2F5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2013 ж.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Алғыс  хат ҚР Конститутция күні мерекесіне орай ауданымыздың дамуы мен гүлденуі қосқан үлесі үшін Аудан әкімі Оңдаханов А.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3B2F5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2013 ж.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Мадақтама «Кәсіби мереке қарсаңында» жасөспірімдерді тәрбиелеуде, колледждің қоғамдық жұмыстарына белсене қатысқаны үшін, коллдеж директорынның м.а. Е.Абдрахманов </w:t>
            </w:r>
          </w:p>
          <w:p w:rsidR="001A5836" w:rsidRPr="003B2F54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</w:pPr>
            <w:r w:rsidRPr="003B2F5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2015 ж. Коллдежд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 xml:space="preserve">ің </w:t>
            </w:r>
            <w:r w:rsidRPr="003B2F5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70 жылды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kk-KZ" w:eastAsia="ru-RU"/>
              </w:rPr>
              <w:t>қ мерейтойы қарсаңында мерекелік төс белгісімен марапатталды.</w:t>
            </w:r>
          </w:p>
        </w:tc>
      </w:tr>
    </w:tbl>
    <w:p w:rsidR="001A5836" w:rsidRPr="003B2F54" w:rsidRDefault="001A5836" w:rsidP="001A5836">
      <w:pPr>
        <w:rPr>
          <w:lang w:val="kk-KZ"/>
        </w:rPr>
      </w:pPr>
      <w:r w:rsidRPr="00F33DF1">
        <w:rPr>
          <w:noProof/>
          <w:lang w:eastAsia="ru-RU"/>
        </w:rPr>
        <w:lastRenderedPageBreak/>
        <w:drawing>
          <wp:inline distT="0" distB="0" distL="0" distR="0">
            <wp:extent cx="1474829" cy="1752600"/>
            <wp:effectExtent l="19050" t="0" r="0" b="0"/>
            <wp:docPr id="4" name="Рисунок 4" descr="D:\фото 10.03.2016\IMG_09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D:\фото 10.03.2016\IMG_0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62" t="15741" r="33025" b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29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5836" w:rsidRPr="003B2F54" w:rsidRDefault="001A5836" w:rsidP="001A5836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Адресс: </w:t>
      </w:r>
      <w:r>
        <w:rPr>
          <w:rFonts w:eastAsiaTheme="minorEastAsia" w:cs="Arial"/>
          <w:color w:val="000000" w:themeColor="text1"/>
          <w:kern w:val="24"/>
          <w:lang w:val="kk-KZ"/>
        </w:rPr>
        <w:t>ВКО, г.Зайсан, ул.Жанибека  Батыра 59</w:t>
      </w:r>
    </w:p>
    <w:p w:rsidR="001A5836" w:rsidRDefault="001A5836" w:rsidP="001A58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8723-40-2-</w:t>
      </w:r>
      <w:r>
        <w:rPr>
          <w:rFonts w:eastAsiaTheme="minorEastAsia" w:cs="Arial"/>
          <w:color w:val="000000" w:themeColor="text1"/>
          <w:kern w:val="24"/>
        </w:rPr>
        <w:t>66</w:t>
      </w:r>
      <w:r>
        <w:rPr>
          <w:rFonts w:eastAsiaTheme="minorEastAsia" w:cs="Arial"/>
          <w:color w:val="000000" w:themeColor="text1"/>
          <w:kern w:val="24"/>
          <w:lang w:val="kk-KZ"/>
        </w:rPr>
        <w:t>-</w:t>
      </w:r>
      <w:r>
        <w:rPr>
          <w:rFonts w:eastAsiaTheme="minorEastAsia" w:cs="Arial"/>
          <w:color w:val="000000" w:themeColor="text1"/>
          <w:kern w:val="24"/>
        </w:rPr>
        <w:t>64</w:t>
      </w:r>
    </w:p>
    <w:p w:rsidR="001A5836" w:rsidRPr="00FC3AC1" w:rsidRDefault="001A5836" w:rsidP="001A5836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 8778-149-92-67</w:t>
      </w:r>
    </w:p>
    <w:p w:rsidR="001A5836" w:rsidRPr="00F33DF1" w:rsidRDefault="001A5836" w:rsidP="001A58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1A5836" w:rsidTr="001D6896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ФИО: Насиев Ерғали Қапанұлы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Год рождения: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02.01.1961 г.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положение: семейный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Национальность: казах</w:t>
            </w:r>
          </w:p>
        </w:tc>
      </w:tr>
      <w:tr w:rsidR="001A5836" w:rsidTr="001D6896">
        <w:trPr>
          <w:trHeight w:val="623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Среднее. 1980 г. Талдыкурганский индустриально педагогический техникум. Техник –механик. </w:t>
            </w:r>
          </w:p>
        </w:tc>
      </w:tr>
      <w:tr w:rsidR="001A5836" w:rsidTr="001D6896">
        <w:trPr>
          <w:trHeight w:val="734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1980 г. № 19 Зайсанский  профессиональный технический техникум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2005 г. «Зайсанский технологический колледж»</w:t>
            </w:r>
          </w:p>
        </w:tc>
      </w:tr>
      <w:tr w:rsidR="001A5836" w:rsidTr="001D689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Pr="00FC3AC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42</w:t>
            </w:r>
            <w:r w:rsidRPr="00FC3AC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стаж: 3</w:t>
            </w:r>
            <w:r w:rsidRPr="00FC3AC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  <w:p w:rsidR="001A5836" w:rsidRPr="00FC3AC1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Стаж в данном учебном заведении: </w:t>
            </w:r>
            <w:r w:rsidRPr="00FC3AC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36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1A5836" w:rsidTr="001D689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высшее</w:t>
            </w:r>
          </w:p>
        </w:tc>
      </w:tr>
      <w:tr w:rsidR="001A5836" w:rsidTr="001D689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2011 г. Обучение мастеров </w:t>
            </w:r>
          </w:p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2012 г. Новые подходы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 обучение водителей</w:t>
            </w:r>
          </w:p>
          <w:p w:rsidR="001A5836" w:rsidRPr="00FC3AC1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>2013 г. Внедрение АКТ при обучении</w:t>
            </w:r>
          </w:p>
        </w:tc>
      </w:tr>
      <w:tr w:rsidR="001A5836" w:rsidTr="001D6896">
        <w:trPr>
          <w:trHeight w:val="595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Учиться это не подражание чему то это иметь опыт всое дела</w:t>
            </w:r>
          </w:p>
        </w:tc>
      </w:tr>
      <w:tr w:rsidR="001A5836" w:rsidTr="001D6896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1A5836" w:rsidTr="001D689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Пение, рисование</w:t>
            </w:r>
          </w:p>
        </w:tc>
      </w:tr>
      <w:tr w:rsidR="001A5836" w:rsidTr="001D6896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Default="001A5836" w:rsidP="001D689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1A5836" w:rsidRPr="00FC3AC1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2011 г. Благодарственное письмо от директора колледжа </w:t>
            </w:r>
            <w:proofErr w:type="spellStart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А.Касымова</w:t>
            </w:r>
            <w:proofErr w:type="spellEnd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1A5836" w:rsidRPr="00FC3AC1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2013 г. Благодарственное письмо от </w:t>
            </w:r>
            <w:proofErr w:type="spellStart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акима</w:t>
            </w:r>
            <w:proofErr w:type="spellEnd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района </w:t>
            </w:r>
            <w:proofErr w:type="spellStart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Ондаханова</w:t>
            </w:r>
            <w:proofErr w:type="spellEnd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А.</w:t>
            </w:r>
          </w:p>
          <w:p w:rsidR="001A5836" w:rsidRPr="00FC3AC1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2013 г. Благодарственное письмо от директора колледжа </w:t>
            </w:r>
            <w:proofErr w:type="spellStart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Е.Абдрахманов</w:t>
            </w:r>
            <w:proofErr w:type="spellEnd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1A5836" w:rsidRPr="00FC3AC1" w:rsidRDefault="001A5836" w:rsidP="001D689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2015 г. Медаль на 70 </w:t>
            </w:r>
            <w:proofErr w:type="spellStart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летие</w:t>
            </w:r>
            <w:proofErr w:type="spellEnd"/>
            <w:r w:rsidRPr="00FC3AC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юбилея колледжа </w:t>
            </w:r>
          </w:p>
        </w:tc>
      </w:tr>
    </w:tbl>
    <w:p w:rsidR="001A5836" w:rsidRDefault="001A5836" w:rsidP="001A5836">
      <w:pPr>
        <w:rPr>
          <w:rFonts w:ascii="Times New Roman" w:hAnsi="Times New Roman" w:cs="Times New Roman"/>
        </w:rPr>
      </w:pPr>
    </w:p>
    <w:p w:rsidR="001A5836" w:rsidRDefault="001A5836" w:rsidP="001A5836"/>
    <w:p w:rsidR="001A5836" w:rsidRDefault="001A5836" w:rsidP="001A5836">
      <w:pPr>
        <w:jc w:val="both"/>
        <w:rPr>
          <w:lang w:val="kk-KZ"/>
        </w:rPr>
      </w:pPr>
    </w:p>
    <w:p w:rsidR="00411FF7" w:rsidRPr="001A5836" w:rsidRDefault="001A5836">
      <w:pPr>
        <w:rPr>
          <w:lang w:val="kk-KZ"/>
        </w:rPr>
      </w:pPr>
    </w:p>
    <w:sectPr w:rsidR="00411FF7" w:rsidRPr="001A5836" w:rsidSect="0045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836"/>
    <w:rsid w:val="001A5836"/>
    <w:rsid w:val="00387FEE"/>
    <w:rsid w:val="003F484D"/>
    <w:rsid w:val="0045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2017-12-04T09:31:00Z</dcterms:created>
  <dcterms:modified xsi:type="dcterms:W3CDTF">2017-12-04T09:31:00Z</dcterms:modified>
</cp:coreProperties>
</file>